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803" w:rsidRDefault="001C4803" w:rsidP="00B6481B">
      <w:pPr>
        <w:jc w:val="center"/>
        <w:rPr>
          <w:rFonts w:ascii="Arial" w:hAnsi="Arial" w:cs="Arial"/>
          <w:b/>
          <w:sz w:val="36"/>
        </w:rPr>
      </w:pPr>
    </w:p>
    <w:p w:rsidR="00705685" w:rsidRDefault="00B6481B" w:rsidP="00B6481B">
      <w:pPr>
        <w:jc w:val="center"/>
        <w:rPr>
          <w:rFonts w:ascii="Arial" w:hAnsi="Arial" w:cs="Arial"/>
          <w:b/>
          <w:sz w:val="36"/>
        </w:rPr>
      </w:pPr>
      <w:r>
        <w:rPr>
          <w:rFonts w:ascii="Arial" w:hAnsi="Arial" w:cs="Arial"/>
          <w:b/>
          <w:noProof/>
          <w:sz w:val="36"/>
          <w:lang w:eastAsia="en-CA"/>
        </w:rPr>
        <w:drawing>
          <wp:inline distT="0" distB="0" distL="0" distR="0">
            <wp:extent cx="3573780" cy="3573780"/>
            <wp:effectExtent l="0" t="0" r="0" b="0"/>
            <wp:docPr id="3" name="Picture 3" descr="C:\Users\Justin\AppData\Local\Microsoft\Windows\INetCache\Content.Word\RW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stin\AppData\Local\Microsoft\Windows\INetCache\Content.Word\RWC-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3780" cy="3573780"/>
                    </a:xfrm>
                    <a:prstGeom prst="rect">
                      <a:avLst/>
                    </a:prstGeom>
                    <a:noFill/>
                    <a:ln>
                      <a:noFill/>
                    </a:ln>
                  </pic:spPr>
                </pic:pic>
              </a:graphicData>
            </a:graphic>
          </wp:inline>
        </w:drawing>
      </w:r>
    </w:p>
    <w:p w:rsidR="00705685" w:rsidRDefault="00705685" w:rsidP="00DE191A">
      <w:pPr>
        <w:jc w:val="center"/>
        <w:rPr>
          <w:rFonts w:ascii="Arial" w:hAnsi="Arial" w:cs="Arial"/>
          <w:b/>
          <w:sz w:val="36"/>
        </w:rPr>
      </w:pPr>
    </w:p>
    <w:p w:rsidR="00705685" w:rsidRDefault="00705685" w:rsidP="00DE191A">
      <w:pPr>
        <w:jc w:val="center"/>
        <w:rPr>
          <w:rFonts w:ascii="Arial" w:hAnsi="Arial" w:cs="Arial"/>
          <w:b/>
          <w:sz w:val="36"/>
        </w:rPr>
      </w:pPr>
    </w:p>
    <w:p w:rsidR="00705685" w:rsidRDefault="00705685" w:rsidP="00DE191A">
      <w:pPr>
        <w:jc w:val="center"/>
        <w:rPr>
          <w:rFonts w:ascii="Arial" w:hAnsi="Arial" w:cs="Arial"/>
          <w:b/>
          <w:sz w:val="36"/>
        </w:rPr>
      </w:pPr>
    </w:p>
    <w:p w:rsidR="00705685" w:rsidRDefault="00B6481B" w:rsidP="00DE191A">
      <w:pPr>
        <w:jc w:val="center"/>
        <w:rPr>
          <w:rFonts w:ascii="Arial" w:hAnsi="Arial" w:cs="Arial"/>
          <w:b/>
          <w:sz w:val="36"/>
        </w:rPr>
      </w:pPr>
      <w:r>
        <w:rPr>
          <w:rFonts w:ascii="Arial" w:hAnsi="Arial" w:cs="Arial"/>
          <w:b/>
          <w:noProof/>
          <w:sz w:val="36"/>
          <w:lang w:eastAsia="en-CA"/>
        </w:rPr>
        <w:drawing>
          <wp:inline distT="0" distB="0" distL="0" distR="0" wp14:anchorId="3332718A" wp14:editId="313A9B1E">
            <wp:extent cx="3902799" cy="1234293"/>
            <wp:effectExtent l="0" t="0" r="0" b="0"/>
            <wp:docPr id="2" name="Picture 2" descr="C:\Users\Justin\AppData\Local\Microsoft\Windows\INetCache\Content.Word\Ontario Logo with Fu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AppData\Local\Microsoft\Windows\INetCache\Content.Word\Ontario Logo with Fund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5110" cy="1266650"/>
                    </a:xfrm>
                    <a:prstGeom prst="rect">
                      <a:avLst/>
                    </a:prstGeom>
                    <a:noFill/>
                    <a:ln>
                      <a:noFill/>
                    </a:ln>
                  </pic:spPr>
                </pic:pic>
              </a:graphicData>
            </a:graphic>
          </wp:inline>
        </w:drawing>
      </w:r>
    </w:p>
    <w:p w:rsidR="00705685" w:rsidRDefault="00705685" w:rsidP="00DE191A">
      <w:pPr>
        <w:jc w:val="center"/>
        <w:rPr>
          <w:rFonts w:ascii="Arial" w:hAnsi="Arial" w:cs="Arial"/>
          <w:b/>
          <w:sz w:val="36"/>
        </w:rPr>
      </w:pPr>
    </w:p>
    <w:p w:rsidR="00705685" w:rsidRDefault="00705685" w:rsidP="00DE191A">
      <w:pPr>
        <w:jc w:val="center"/>
        <w:rPr>
          <w:rFonts w:ascii="Arial" w:hAnsi="Arial" w:cs="Arial"/>
          <w:b/>
          <w:sz w:val="36"/>
        </w:rPr>
      </w:pPr>
    </w:p>
    <w:p w:rsidR="00705685" w:rsidRDefault="00705685" w:rsidP="00DE191A">
      <w:pPr>
        <w:jc w:val="center"/>
        <w:rPr>
          <w:rFonts w:ascii="Arial" w:hAnsi="Arial" w:cs="Arial"/>
          <w:b/>
          <w:sz w:val="36"/>
        </w:rPr>
      </w:pPr>
    </w:p>
    <w:p w:rsidR="00705685" w:rsidRDefault="00705685" w:rsidP="00DE191A">
      <w:pPr>
        <w:jc w:val="center"/>
        <w:rPr>
          <w:rFonts w:ascii="Arial" w:hAnsi="Arial" w:cs="Arial"/>
          <w:b/>
          <w:sz w:val="36"/>
        </w:rPr>
      </w:pPr>
    </w:p>
    <w:p w:rsidR="009B245A" w:rsidRPr="00234221" w:rsidRDefault="003B5396" w:rsidP="00DE191A">
      <w:pPr>
        <w:jc w:val="center"/>
        <w:rPr>
          <w:rFonts w:ascii="Arial" w:hAnsi="Arial" w:cs="Arial"/>
          <w:b/>
          <w:sz w:val="36"/>
        </w:rPr>
      </w:pPr>
      <w:r w:rsidRPr="00234221">
        <w:rPr>
          <w:rFonts w:ascii="Arial" w:hAnsi="Arial" w:cs="Arial"/>
          <w:b/>
          <w:sz w:val="36"/>
        </w:rPr>
        <w:lastRenderedPageBreak/>
        <w:t>Part 1</w:t>
      </w:r>
      <w:r w:rsidR="00E35FE4" w:rsidRPr="00234221">
        <w:rPr>
          <w:rFonts w:ascii="Arial" w:hAnsi="Arial" w:cs="Arial"/>
          <w:b/>
          <w:sz w:val="36"/>
        </w:rPr>
        <w:t xml:space="preserve">: </w:t>
      </w:r>
      <w:r w:rsidRPr="00234221">
        <w:rPr>
          <w:rFonts w:ascii="Arial" w:hAnsi="Arial" w:cs="Arial"/>
          <w:b/>
          <w:sz w:val="36"/>
        </w:rPr>
        <w:t>COVID-19 Safety</w:t>
      </w:r>
    </w:p>
    <w:p w:rsidR="00DE191A" w:rsidRPr="00877EDC" w:rsidRDefault="00DE191A">
      <w:pPr>
        <w:rPr>
          <w:rFonts w:ascii="Arial" w:hAnsi="Arial" w:cs="Arial"/>
        </w:rPr>
      </w:pPr>
    </w:p>
    <w:p w:rsidR="00E35FE4" w:rsidRPr="00FD58DC" w:rsidRDefault="00F52586">
      <w:pPr>
        <w:rPr>
          <w:rFonts w:ascii="Arial" w:hAnsi="Arial" w:cs="Arial"/>
          <w:sz w:val="28"/>
          <w:u w:val="single"/>
        </w:rPr>
      </w:pPr>
      <w:r w:rsidRPr="00FD58DC">
        <w:rPr>
          <w:rFonts w:ascii="Arial" w:hAnsi="Arial" w:cs="Arial"/>
          <w:sz w:val="28"/>
          <w:u w:val="single"/>
        </w:rPr>
        <w:t xml:space="preserve">Session Outline: </w:t>
      </w:r>
    </w:p>
    <w:p w:rsidR="00F52586" w:rsidRPr="00877EDC" w:rsidRDefault="00FA0B5C" w:rsidP="00D91569">
      <w:pPr>
        <w:pStyle w:val="ListParagraph"/>
        <w:numPr>
          <w:ilvl w:val="0"/>
          <w:numId w:val="1"/>
        </w:numPr>
        <w:rPr>
          <w:rFonts w:ascii="Arial" w:hAnsi="Arial" w:cs="Arial"/>
        </w:rPr>
      </w:pPr>
      <w:r w:rsidRPr="00877EDC">
        <w:rPr>
          <w:rFonts w:ascii="Arial" w:hAnsi="Arial" w:cs="Arial"/>
        </w:rPr>
        <w:t>Introduction</w:t>
      </w:r>
    </w:p>
    <w:p w:rsidR="00FA0B5C" w:rsidRPr="00877EDC" w:rsidRDefault="003B5396" w:rsidP="00D91569">
      <w:pPr>
        <w:pStyle w:val="ListParagraph"/>
        <w:numPr>
          <w:ilvl w:val="0"/>
          <w:numId w:val="1"/>
        </w:numPr>
        <w:rPr>
          <w:rFonts w:ascii="Arial" w:hAnsi="Arial" w:cs="Arial"/>
        </w:rPr>
      </w:pPr>
      <w:r w:rsidRPr="00877EDC">
        <w:rPr>
          <w:rFonts w:ascii="Arial" w:hAnsi="Arial" w:cs="Arial"/>
        </w:rPr>
        <w:t>Masks &amp; Face Shields</w:t>
      </w:r>
    </w:p>
    <w:p w:rsidR="00FA0B5C" w:rsidRPr="00877EDC" w:rsidRDefault="003B5396" w:rsidP="00D91569">
      <w:pPr>
        <w:pStyle w:val="ListParagraph"/>
        <w:numPr>
          <w:ilvl w:val="0"/>
          <w:numId w:val="1"/>
        </w:numPr>
        <w:rPr>
          <w:rFonts w:ascii="Arial" w:hAnsi="Arial" w:cs="Arial"/>
        </w:rPr>
      </w:pPr>
      <w:r w:rsidRPr="00877EDC">
        <w:rPr>
          <w:rFonts w:ascii="Arial" w:hAnsi="Arial" w:cs="Arial"/>
        </w:rPr>
        <w:t>Hand Washing</w:t>
      </w:r>
    </w:p>
    <w:p w:rsidR="00FF202A" w:rsidRPr="00877EDC" w:rsidRDefault="00FF202A" w:rsidP="00FF202A">
      <w:pPr>
        <w:pStyle w:val="ListParagraph"/>
        <w:numPr>
          <w:ilvl w:val="0"/>
          <w:numId w:val="1"/>
        </w:numPr>
        <w:rPr>
          <w:rFonts w:ascii="Arial" w:hAnsi="Arial" w:cs="Arial"/>
        </w:rPr>
      </w:pPr>
      <w:r w:rsidRPr="00877EDC">
        <w:rPr>
          <w:rFonts w:ascii="Arial" w:hAnsi="Arial" w:cs="Arial"/>
        </w:rPr>
        <w:t>Gloves</w:t>
      </w:r>
    </w:p>
    <w:p w:rsidR="003B5396" w:rsidRPr="00877EDC" w:rsidRDefault="003B5396" w:rsidP="00D91569">
      <w:pPr>
        <w:pStyle w:val="ListParagraph"/>
        <w:numPr>
          <w:ilvl w:val="0"/>
          <w:numId w:val="1"/>
        </w:numPr>
        <w:rPr>
          <w:rFonts w:ascii="Arial" w:hAnsi="Arial" w:cs="Arial"/>
        </w:rPr>
      </w:pPr>
      <w:r w:rsidRPr="00877EDC">
        <w:rPr>
          <w:rFonts w:ascii="Arial" w:hAnsi="Arial" w:cs="Arial"/>
        </w:rPr>
        <w:t>Sanitizer</w:t>
      </w:r>
    </w:p>
    <w:p w:rsidR="003B5396" w:rsidRPr="00877EDC" w:rsidRDefault="003B5396" w:rsidP="00D91569">
      <w:pPr>
        <w:pStyle w:val="ListParagraph"/>
        <w:numPr>
          <w:ilvl w:val="0"/>
          <w:numId w:val="1"/>
        </w:numPr>
        <w:rPr>
          <w:rFonts w:ascii="Arial" w:hAnsi="Arial" w:cs="Arial"/>
        </w:rPr>
      </w:pPr>
      <w:r w:rsidRPr="00877EDC">
        <w:rPr>
          <w:rFonts w:ascii="Arial" w:hAnsi="Arial" w:cs="Arial"/>
        </w:rPr>
        <w:t>Vaccines</w:t>
      </w:r>
    </w:p>
    <w:p w:rsidR="003B5396" w:rsidRPr="00877EDC" w:rsidRDefault="003B5396" w:rsidP="00D91569">
      <w:pPr>
        <w:pStyle w:val="ListParagraph"/>
        <w:numPr>
          <w:ilvl w:val="0"/>
          <w:numId w:val="1"/>
        </w:numPr>
        <w:rPr>
          <w:rFonts w:ascii="Arial" w:hAnsi="Arial" w:cs="Arial"/>
        </w:rPr>
      </w:pPr>
      <w:r w:rsidRPr="00877EDC">
        <w:rPr>
          <w:rFonts w:ascii="Arial" w:hAnsi="Arial" w:cs="Arial"/>
        </w:rPr>
        <w:t xml:space="preserve">How do you stay safe? </w:t>
      </w:r>
    </w:p>
    <w:p w:rsidR="009B1B3C" w:rsidRPr="00877EDC" w:rsidRDefault="009B1B3C" w:rsidP="00F52586">
      <w:pPr>
        <w:rPr>
          <w:rFonts w:ascii="Arial" w:hAnsi="Arial" w:cs="Arial"/>
        </w:rPr>
      </w:pPr>
    </w:p>
    <w:p w:rsidR="00F52586" w:rsidRPr="00FD58DC" w:rsidRDefault="00F52586" w:rsidP="00F52586">
      <w:pPr>
        <w:rPr>
          <w:rFonts w:ascii="Arial" w:hAnsi="Arial" w:cs="Arial"/>
          <w:u w:val="single"/>
        </w:rPr>
      </w:pPr>
      <w:r w:rsidRPr="00FD58DC">
        <w:rPr>
          <w:rFonts w:ascii="Arial" w:hAnsi="Arial" w:cs="Arial"/>
          <w:sz w:val="28"/>
          <w:u w:val="single"/>
        </w:rPr>
        <w:t>Section 1 – Introduction</w:t>
      </w:r>
    </w:p>
    <w:p w:rsidR="00364360" w:rsidRPr="00877EDC" w:rsidRDefault="007857A4" w:rsidP="00364360">
      <w:pPr>
        <w:rPr>
          <w:rFonts w:ascii="Arial" w:hAnsi="Arial" w:cs="Arial"/>
        </w:rPr>
      </w:pPr>
      <w:r w:rsidRPr="00877EDC">
        <w:rPr>
          <w:rFonts w:ascii="Arial" w:hAnsi="Arial" w:cs="Arial"/>
        </w:rPr>
        <w:t xml:space="preserve">Welcome everyone. </w:t>
      </w:r>
      <w:r w:rsidR="00364360" w:rsidRPr="00877EDC">
        <w:rPr>
          <w:rFonts w:ascii="Arial" w:hAnsi="Arial" w:cs="Arial"/>
        </w:rPr>
        <w:t xml:space="preserve">Facilitator to introduce themselves. </w:t>
      </w:r>
    </w:p>
    <w:p w:rsidR="007857A4" w:rsidRPr="00877EDC" w:rsidRDefault="007857A4" w:rsidP="007857A4">
      <w:pPr>
        <w:rPr>
          <w:rFonts w:ascii="Arial" w:hAnsi="Arial" w:cs="Arial"/>
        </w:rPr>
      </w:pPr>
      <w:r w:rsidRPr="00877EDC">
        <w:rPr>
          <w:rFonts w:ascii="Arial" w:hAnsi="Arial" w:cs="Arial"/>
        </w:rPr>
        <w:t xml:space="preserve">Go over microphones and how the mute and video camera button work. </w:t>
      </w:r>
    </w:p>
    <w:p w:rsidR="00364360" w:rsidRPr="00877EDC" w:rsidRDefault="00364360" w:rsidP="007857A4">
      <w:pPr>
        <w:rPr>
          <w:rFonts w:ascii="Arial" w:hAnsi="Arial" w:cs="Arial"/>
        </w:rPr>
      </w:pPr>
      <w:r w:rsidRPr="00877EDC">
        <w:rPr>
          <w:rFonts w:ascii="Arial" w:hAnsi="Arial" w:cs="Arial"/>
        </w:rPr>
        <w:t>Brief introduction</w:t>
      </w:r>
      <w:r w:rsidR="0003789C" w:rsidRPr="00877EDC">
        <w:rPr>
          <w:rFonts w:ascii="Arial" w:hAnsi="Arial" w:cs="Arial"/>
        </w:rPr>
        <w:t xml:space="preserve"> to the topic. </w:t>
      </w:r>
    </w:p>
    <w:p w:rsidR="00E6012B" w:rsidRPr="00877EDC" w:rsidRDefault="00E6012B" w:rsidP="007857A4">
      <w:pPr>
        <w:rPr>
          <w:rFonts w:ascii="Arial" w:hAnsi="Arial" w:cs="Arial"/>
        </w:rPr>
      </w:pPr>
    </w:p>
    <w:p w:rsidR="00F8322F" w:rsidRPr="00801016" w:rsidRDefault="00F8322F" w:rsidP="007857A4">
      <w:pPr>
        <w:rPr>
          <w:rFonts w:ascii="Arial" w:hAnsi="Arial" w:cs="Arial"/>
          <w:u w:val="single"/>
        </w:rPr>
      </w:pPr>
      <w:r w:rsidRPr="00801016">
        <w:rPr>
          <w:rFonts w:ascii="Arial" w:hAnsi="Arial" w:cs="Arial"/>
          <w:sz w:val="28"/>
          <w:u w:val="single"/>
        </w:rPr>
        <w:t xml:space="preserve">Section 2 – </w:t>
      </w:r>
      <w:r w:rsidR="00D50CE5" w:rsidRPr="00801016">
        <w:rPr>
          <w:rFonts w:ascii="Arial" w:hAnsi="Arial" w:cs="Arial"/>
          <w:sz w:val="28"/>
          <w:u w:val="single"/>
        </w:rPr>
        <w:t>Masks and Face Shields</w:t>
      </w:r>
    </w:p>
    <w:p w:rsidR="00D50CE5" w:rsidRPr="00877EDC" w:rsidRDefault="00D50CE5" w:rsidP="00D50CE5">
      <w:pPr>
        <w:rPr>
          <w:rFonts w:ascii="Arial" w:hAnsi="Arial" w:cs="Arial"/>
        </w:rPr>
      </w:pPr>
      <w:r w:rsidRPr="00877EDC">
        <w:rPr>
          <w:rFonts w:ascii="Arial" w:hAnsi="Arial" w:cs="Arial"/>
        </w:rPr>
        <w:t xml:space="preserve">Masks: </w:t>
      </w:r>
      <w:r w:rsidR="00897199" w:rsidRPr="00877EDC">
        <w:rPr>
          <w:rFonts w:ascii="Arial" w:hAnsi="Arial" w:cs="Arial"/>
        </w:rPr>
        <w:t xml:space="preserve">To protect yourself and others, wear a non-medical mask or face covering when: </w:t>
      </w:r>
    </w:p>
    <w:p w:rsidR="00897199" w:rsidRPr="00877EDC" w:rsidRDefault="00897199" w:rsidP="00897199">
      <w:pPr>
        <w:pStyle w:val="ListParagraph"/>
        <w:numPr>
          <w:ilvl w:val="0"/>
          <w:numId w:val="6"/>
        </w:numPr>
        <w:rPr>
          <w:rFonts w:ascii="Arial" w:hAnsi="Arial" w:cs="Arial"/>
        </w:rPr>
      </w:pPr>
      <w:r w:rsidRPr="00877EDC">
        <w:rPr>
          <w:rFonts w:ascii="Arial" w:hAnsi="Arial" w:cs="Arial"/>
        </w:rPr>
        <w:t>You’re in public and you might come into close contact with others</w:t>
      </w:r>
    </w:p>
    <w:p w:rsidR="00897199" w:rsidRPr="00877EDC" w:rsidRDefault="00897199" w:rsidP="00897199">
      <w:pPr>
        <w:pStyle w:val="ListParagraph"/>
        <w:numPr>
          <w:ilvl w:val="0"/>
          <w:numId w:val="6"/>
        </w:numPr>
        <w:rPr>
          <w:rFonts w:ascii="Arial" w:hAnsi="Arial" w:cs="Arial"/>
        </w:rPr>
      </w:pPr>
      <w:r w:rsidRPr="00877EDC">
        <w:rPr>
          <w:rFonts w:ascii="Arial" w:hAnsi="Arial" w:cs="Arial"/>
        </w:rPr>
        <w:t>You’re in shared indoor spaces with people from outside your immediate household</w:t>
      </w:r>
    </w:p>
    <w:p w:rsidR="00897199" w:rsidRPr="00877EDC" w:rsidRDefault="00897199" w:rsidP="00897199">
      <w:pPr>
        <w:pStyle w:val="ListParagraph"/>
        <w:numPr>
          <w:ilvl w:val="0"/>
          <w:numId w:val="6"/>
        </w:numPr>
        <w:rPr>
          <w:rFonts w:ascii="Arial" w:hAnsi="Arial" w:cs="Arial"/>
        </w:rPr>
      </w:pPr>
      <w:r w:rsidRPr="00877EDC">
        <w:rPr>
          <w:rFonts w:ascii="Arial" w:hAnsi="Arial" w:cs="Arial"/>
        </w:rPr>
        <w:t>Advised by your local public health authority</w:t>
      </w:r>
    </w:p>
    <w:p w:rsidR="00897199" w:rsidRPr="00877EDC" w:rsidRDefault="007C4EB9" w:rsidP="00897199">
      <w:pPr>
        <w:pStyle w:val="ListParagraph"/>
        <w:numPr>
          <w:ilvl w:val="1"/>
          <w:numId w:val="6"/>
        </w:numPr>
        <w:rPr>
          <w:rFonts w:ascii="Arial" w:hAnsi="Arial" w:cs="Arial"/>
        </w:rPr>
      </w:pPr>
      <w:hyperlink r:id="rId10" w:history="1">
        <w:r w:rsidR="00897199" w:rsidRPr="00877EDC">
          <w:rPr>
            <w:rStyle w:val="Hyperlink"/>
            <w:rFonts w:ascii="Arial" w:hAnsi="Arial" w:cs="Arial"/>
          </w:rPr>
          <w:t>https://covid-19.ontario.ca/</w:t>
        </w:r>
      </w:hyperlink>
    </w:p>
    <w:p w:rsidR="00897199" w:rsidRPr="00877EDC" w:rsidRDefault="00897199" w:rsidP="00897199">
      <w:pPr>
        <w:rPr>
          <w:rFonts w:ascii="Arial" w:hAnsi="Arial" w:cs="Arial"/>
        </w:rPr>
      </w:pPr>
      <w:r w:rsidRPr="00877EDC">
        <w:rPr>
          <w:rFonts w:ascii="Arial" w:hAnsi="Arial" w:cs="Arial"/>
        </w:rPr>
        <w:t>Types of Fabrics vs. Disposable Masks</w:t>
      </w:r>
    </w:p>
    <w:p w:rsidR="00897199" w:rsidRPr="00877EDC" w:rsidRDefault="00897199" w:rsidP="00897199">
      <w:pPr>
        <w:rPr>
          <w:rFonts w:ascii="Arial" w:hAnsi="Arial" w:cs="Arial"/>
        </w:rPr>
      </w:pPr>
      <w:r w:rsidRPr="00877EDC">
        <w:rPr>
          <w:rFonts w:ascii="Arial" w:hAnsi="Arial" w:cs="Arial"/>
        </w:rPr>
        <w:t xml:space="preserve">Proper material, structure and fit: </w:t>
      </w:r>
    </w:p>
    <w:p w:rsidR="00897199" w:rsidRPr="00877EDC" w:rsidRDefault="00897199" w:rsidP="00897199">
      <w:pPr>
        <w:pStyle w:val="ListParagraph"/>
        <w:numPr>
          <w:ilvl w:val="0"/>
          <w:numId w:val="7"/>
        </w:numPr>
        <w:rPr>
          <w:rFonts w:ascii="Arial" w:hAnsi="Arial" w:cs="Arial"/>
        </w:rPr>
      </w:pPr>
      <w:r w:rsidRPr="00877EDC">
        <w:rPr>
          <w:rFonts w:ascii="Arial" w:hAnsi="Arial" w:cs="Arial"/>
        </w:rPr>
        <w:t xml:space="preserve">How well a mask or face covering works depends on the materials used, how the mask is made, and most importantly, how well it fits. </w:t>
      </w:r>
    </w:p>
    <w:p w:rsidR="00897199" w:rsidRPr="00877EDC" w:rsidRDefault="00897199" w:rsidP="00897199">
      <w:pPr>
        <w:pStyle w:val="ListParagraph"/>
        <w:numPr>
          <w:ilvl w:val="0"/>
          <w:numId w:val="7"/>
        </w:numPr>
        <w:rPr>
          <w:rFonts w:ascii="Arial" w:hAnsi="Arial" w:cs="Arial"/>
        </w:rPr>
      </w:pPr>
      <w:r w:rsidRPr="00877EDC">
        <w:rPr>
          <w:rFonts w:ascii="Arial" w:hAnsi="Arial" w:cs="Arial"/>
        </w:rPr>
        <w:t xml:space="preserve">Disposable masks, also known as single-use masks should only be used once. </w:t>
      </w:r>
    </w:p>
    <w:p w:rsidR="00897199" w:rsidRPr="00877EDC" w:rsidRDefault="00897199" w:rsidP="00897199">
      <w:pPr>
        <w:pStyle w:val="ListParagraph"/>
        <w:numPr>
          <w:ilvl w:val="0"/>
          <w:numId w:val="7"/>
        </w:numPr>
        <w:rPr>
          <w:rFonts w:ascii="Arial" w:hAnsi="Arial" w:cs="Arial"/>
        </w:rPr>
      </w:pPr>
      <w:r w:rsidRPr="00877EDC">
        <w:rPr>
          <w:rFonts w:ascii="Arial" w:hAnsi="Arial" w:cs="Arial"/>
        </w:rPr>
        <w:t xml:space="preserve">A mask or face covering can be homemade or purchased, and should: </w:t>
      </w:r>
    </w:p>
    <w:p w:rsidR="00897199" w:rsidRPr="00877EDC" w:rsidRDefault="00897199" w:rsidP="00897199">
      <w:pPr>
        <w:pStyle w:val="ListParagraph"/>
        <w:numPr>
          <w:ilvl w:val="1"/>
          <w:numId w:val="7"/>
        </w:numPr>
        <w:rPr>
          <w:rFonts w:ascii="Arial" w:hAnsi="Arial" w:cs="Arial"/>
        </w:rPr>
      </w:pPr>
      <w:r w:rsidRPr="00877EDC">
        <w:rPr>
          <w:rFonts w:ascii="Arial" w:hAnsi="Arial" w:cs="Arial"/>
        </w:rPr>
        <w:t>Be made of at least 3 layers</w:t>
      </w:r>
    </w:p>
    <w:p w:rsidR="00897199" w:rsidRPr="00877EDC" w:rsidRDefault="00897199" w:rsidP="00897199">
      <w:pPr>
        <w:pStyle w:val="ListParagraph"/>
        <w:numPr>
          <w:ilvl w:val="2"/>
          <w:numId w:val="7"/>
        </w:numPr>
        <w:rPr>
          <w:rFonts w:ascii="Arial" w:hAnsi="Arial" w:cs="Arial"/>
        </w:rPr>
      </w:pPr>
      <w:r w:rsidRPr="00877EDC">
        <w:rPr>
          <w:rFonts w:ascii="Arial" w:hAnsi="Arial" w:cs="Arial"/>
        </w:rPr>
        <w:t xml:space="preserve">2 layers should be tightly woven material </w:t>
      </w:r>
      <w:r w:rsidR="00407BC9" w:rsidRPr="00877EDC">
        <w:rPr>
          <w:rFonts w:ascii="Arial" w:hAnsi="Arial" w:cs="Arial"/>
        </w:rPr>
        <w:t>fabric;</w:t>
      </w:r>
      <w:r w:rsidRPr="00877EDC">
        <w:rPr>
          <w:rFonts w:ascii="Arial" w:hAnsi="Arial" w:cs="Arial"/>
        </w:rPr>
        <w:t xml:space="preserve"> such as cotton or linen</w:t>
      </w:r>
    </w:p>
    <w:p w:rsidR="00897199" w:rsidRPr="00877EDC" w:rsidRDefault="00897199" w:rsidP="00897199">
      <w:pPr>
        <w:pStyle w:val="ListParagraph"/>
        <w:numPr>
          <w:ilvl w:val="2"/>
          <w:numId w:val="7"/>
        </w:numPr>
        <w:rPr>
          <w:rFonts w:ascii="Arial" w:hAnsi="Arial" w:cs="Arial"/>
        </w:rPr>
      </w:pPr>
      <w:r w:rsidRPr="00877EDC">
        <w:rPr>
          <w:rFonts w:ascii="Arial" w:hAnsi="Arial" w:cs="Arial"/>
        </w:rPr>
        <w:t>The third (middle) layer should be a filter-type fabric, such as a non-woven polypropylene fabric</w:t>
      </w:r>
    </w:p>
    <w:p w:rsidR="00897199" w:rsidRPr="00877EDC" w:rsidRDefault="00897199" w:rsidP="00897199">
      <w:pPr>
        <w:pStyle w:val="ListParagraph"/>
        <w:numPr>
          <w:ilvl w:val="3"/>
          <w:numId w:val="7"/>
        </w:numPr>
        <w:rPr>
          <w:rFonts w:ascii="Arial" w:hAnsi="Arial" w:cs="Arial"/>
        </w:rPr>
      </w:pPr>
      <w:r w:rsidRPr="00877EDC">
        <w:rPr>
          <w:rFonts w:ascii="Arial" w:hAnsi="Arial" w:cs="Arial"/>
        </w:rPr>
        <w:t xml:space="preserve">Polypropylene fabric is made directly from material without </w:t>
      </w:r>
      <w:r w:rsidR="00407BC9">
        <w:rPr>
          <w:rFonts w:ascii="Arial" w:hAnsi="Arial" w:cs="Arial"/>
        </w:rPr>
        <w:t>a</w:t>
      </w:r>
      <w:r w:rsidRPr="00877EDC">
        <w:rPr>
          <w:rFonts w:ascii="Arial" w:hAnsi="Arial" w:cs="Arial"/>
        </w:rPr>
        <w:t>ny need for spinning or weaving</w:t>
      </w:r>
    </w:p>
    <w:p w:rsidR="00897199" w:rsidRPr="00877EDC" w:rsidRDefault="00897199" w:rsidP="00897199">
      <w:pPr>
        <w:pStyle w:val="ListParagraph"/>
        <w:numPr>
          <w:ilvl w:val="3"/>
          <w:numId w:val="7"/>
        </w:numPr>
        <w:rPr>
          <w:rFonts w:ascii="Arial" w:hAnsi="Arial" w:cs="Arial"/>
        </w:rPr>
      </w:pPr>
      <w:r w:rsidRPr="00877EDC">
        <w:rPr>
          <w:rFonts w:ascii="Arial" w:hAnsi="Arial" w:cs="Arial"/>
        </w:rPr>
        <w:lastRenderedPageBreak/>
        <w:t>It cannot absorb moisture, moisture is instead, passed through the fabric entirely</w:t>
      </w:r>
    </w:p>
    <w:p w:rsidR="00897199" w:rsidRPr="00877EDC" w:rsidRDefault="00897199" w:rsidP="00897199">
      <w:pPr>
        <w:pStyle w:val="ListParagraph"/>
        <w:numPr>
          <w:ilvl w:val="3"/>
          <w:numId w:val="7"/>
        </w:numPr>
        <w:rPr>
          <w:rFonts w:ascii="Arial" w:hAnsi="Arial" w:cs="Arial"/>
        </w:rPr>
      </w:pPr>
      <w:r w:rsidRPr="00877EDC">
        <w:rPr>
          <w:rFonts w:ascii="Arial" w:hAnsi="Arial" w:cs="Arial"/>
        </w:rPr>
        <w:t>Is typically used in top sheets of diapers, in cold weather gear or sportswear</w:t>
      </w:r>
    </w:p>
    <w:p w:rsidR="00897199" w:rsidRPr="00877EDC" w:rsidRDefault="00897199" w:rsidP="00897199">
      <w:pPr>
        <w:pStyle w:val="ListParagraph"/>
        <w:numPr>
          <w:ilvl w:val="1"/>
          <w:numId w:val="7"/>
        </w:numPr>
        <w:rPr>
          <w:rFonts w:ascii="Arial" w:hAnsi="Arial" w:cs="Arial"/>
        </w:rPr>
      </w:pPr>
      <w:r w:rsidRPr="00877EDC">
        <w:rPr>
          <w:rFonts w:ascii="Arial" w:hAnsi="Arial" w:cs="Arial"/>
        </w:rPr>
        <w:t>Be large enough to complete and comfortably cover the nose, mouth and chin without gaping</w:t>
      </w:r>
    </w:p>
    <w:p w:rsidR="00897199" w:rsidRPr="00877EDC" w:rsidRDefault="00564D1A" w:rsidP="00897199">
      <w:pPr>
        <w:pStyle w:val="ListParagraph"/>
        <w:numPr>
          <w:ilvl w:val="1"/>
          <w:numId w:val="7"/>
        </w:numPr>
        <w:rPr>
          <w:rFonts w:ascii="Arial" w:hAnsi="Arial" w:cs="Arial"/>
        </w:rPr>
      </w:pPr>
      <w:r w:rsidRPr="00877EDC">
        <w:rPr>
          <w:rFonts w:ascii="Arial" w:hAnsi="Arial" w:cs="Arial"/>
        </w:rPr>
        <w:t>Allow for easy breathing</w:t>
      </w:r>
    </w:p>
    <w:p w:rsidR="00564D1A" w:rsidRPr="00877EDC" w:rsidRDefault="00564D1A" w:rsidP="00897199">
      <w:pPr>
        <w:pStyle w:val="ListParagraph"/>
        <w:numPr>
          <w:ilvl w:val="1"/>
          <w:numId w:val="7"/>
        </w:numPr>
        <w:rPr>
          <w:rFonts w:ascii="Arial" w:hAnsi="Arial" w:cs="Arial"/>
        </w:rPr>
      </w:pPr>
      <w:r w:rsidRPr="00877EDC">
        <w:rPr>
          <w:rFonts w:ascii="Arial" w:hAnsi="Arial" w:cs="Arial"/>
        </w:rPr>
        <w:t>Fit securely to the head with ties or ear loops</w:t>
      </w:r>
    </w:p>
    <w:p w:rsidR="00564D1A" w:rsidRPr="00877EDC" w:rsidRDefault="00564D1A" w:rsidP="00897199">
      <w:pPr>
        <w:pStyle w:val="ListParagraph"/>
        <w:numPr>
          <w:ilvl w:val="1"/>
          <w:numId w:val="7"/>
        </w:numPr>
        <w:rPr>
          <w:rFonts w:ascii="Arial" w:hAnsi="Arial" w:cs="Arial"/>
        </w:rPr>
      </w:pPr>
      <w:r w:rsidRPr="00877EDC">
        <w:rPr>
          <w:rFonts w:ascii="Arial" w:hAnsi="Arial" w:cs="Arial"/>
        </w:rPr>
        <w:t>Be comfortable and not require frequent adjustments</w:t>
      </w:r>
    </w:p>
    <w:p w:rsidR="00564D1A" w:rsidRPr="00877EDC" w:rsidRDefault="00564D1A" w:rsidP="00897199">
      <w:pPr>
        <w:pStyle w:val="ListParagraph"/>
        <w:numPr>
          <w:ilvl w:val="1"/>
          <w:numId w:val="7"/>
        </w:numPr>
        <w:rPr>
          <w:rFonts w:ascii="Arial" w:hAnsi="Arial" w:cs="Arial"/>
        </w:rPr>
      </w:pPr>
      <w:r w:rsidRPr="00877EDC">
        <w:rPr>
          <w:rFonts w:ascii="Arial" w:hAnsi="Arial" w:cs="Arial"/>
        </w:rPr>
        <w:t>Be changed as soon as possible if damp or dirty</w:t>
      </w:r>
    </w:p>
    <w:p w:rsidR="00564D1A" w:rsidRPr="00877EDC" w:rsidRDefault="00564D1A" w:rsidP="00897199">
      <w:pPr>
        <w:pStyle w:val="ListParagraph"/>
        <w:numPr>
          <w:ilvl w:val="1"/>
          <w:numId w:val="7"/>
        </w:numPr>
        <w:rPr>
          <w:rFonts w:ascii="Arial" w:hAnsi="Arial" w:cs="Arial"/>
        </w:rPr>
      </w:pPr>
      <w:r w:rsidRPr="00877EDC">
        <w:rPr>
          <w:rFonts w:ascii="Arial" w:hAnsi="Arial" w:cs="Arial"/>
        </w:rPr>
        <w:t>Maintain its shape after washing and drying</w:t>
      </w:r>
    </w:p>
    <w:p w:rsidR="00564D1A" w:rsidRPr="00877EDC" w:rsidRDefault="00564D1A" w:rsidP="00564D1A">
      <w:pPr>
        <w:pStyle w:val="ListParagraph"/>
        <w:numPr>
          <w:ilvl w:val="0"/>
          <w:numId w:val="7"/>
        </w:numPr>
        <w:rPr>
          <w:rFonts w:ascii="Arial" w:hAnsi="Arial" w:cs="Arial"/>
        </w:rPr>
      </w:pPr>
      <w:r w:rsidRPr="00877EDC">
        <w:rPr>
          <w:rFonts w:ascii="Arial" w:hAnsi="Arial" w:cs="Arial"/>
        </w:rPr>
        <w:t>Filters add an extra layer of protection by trapping small infectious particles</w:t>
      </w:r>
    </w:p>
    <w:p w:rsidR="00564D1A" w:rsidRPr="00877EDC" w:rsidRDefault="00564D1A" w:rsidP="00564D1A">
      <w:pPr>
        <w:rPr>
          <w:rFonts w:ascii="Arial" w:hAnsi="Arial" w:cs="Arial"/>
        </w:rPr>
      </w:pPr>
      <w:r w:rsidRPr="00877EDC">
        <w:rPr>
          <w:rFonts w:ascii="Arial" w:hAnsi="Arial" w:cs="Arial"/>
        </w:rPr>
        <w:t xml:space="preserve">How to Wear a </w:t>
      </w:r>
      <w:proofErr w:type="gramStart"/>
      <w:r w:rsidRPr="00877EDC">
        <w:rPr>
          <w:rFonts w:ascii="Arial" w:hAnsi="Arial" w:cs="Arial"/>
        </w:rPr>
        <w:t>Mask</w:t>
      </w:r>
      <w:proofErr w:type="gramEnd"/>
    </w:p>
    <w:p w:rsidR="00564D1A" w:rsidRPr="00877EDC" w:rsidRDefault="00564D1A" w:rsidP="00564D1A">
      <w:pPr>
        <w:rPr>
          <w:rFonts w:ascii="Arial" w:hAnsi="Arial" w:cs="Arial"/>
        </w:rPr>
      </w:pPr>
      <w:r w:rsidRPr="00877EDC">
        <w:rPr>
          <w:rFonts w:ascii="Arial" w:hAnsi="Arial" w:cs="Arial"/>
        </w:rPr>
        <w:t xml:space="preserve">The </w:t>
      </w:r>
      <w:r w:rsidR="00395B79" w:rsidRPr="00877EDC">
        <w:rPr>
          <w:rFonts w:ascii="Arial" w:hAnsi="Arial" w:cs="Arial"/>
        </w:rPr>
        <w:t>Dos and DON’Ts</w:t>
      </w:r>
    </w:p>
    <w:p w:rsidR="00395B79" w:rsidRPr="00877EDC" w:rsidRDefault="00395B79" w:rsidP="00395B79">
      <w:pPr>
        <w:pStyle w:val="ListParagraph"/>
        <w:numPr>
          <w:ilvl w:val="0"/>
          <w:numId w:val="7"/>
        </w:numPr>
        <w:rPr>
          <w:rFonts w:ascii="Arial" w:hAnsi="Arial" w:cs="Arial"/>
        </w:rPr>
      </w:pPr>
      <w:r w:rsidRPr="00877EDC">
        <w:rPr>
          <w:rFonts w:ascii="Arial" w:hAnsi="Arial" w:cs="Arial"/>
        </w:rPr>
        <w:t>Use the DOs and DON’Ts on the power point presentation to review the correct way to wear masks</w:t>
      </w:r>
    </w:p>
    <w:p w:rsidR="00B520DA" w:rsidRDefault="00B520DA" w:rsidP="00395B79">
      <w:pPr>
        <w:rPr>
          <w:rFonts w:ascii="Arial" w:hAnsi="Arial" w:cs="Arial"/>
          <w:sz w:val="28"/>
          <w:u w:val="single"/>
        </w:rPr>
      </w:pPr>
    </w:p>
    <w:p w:rsidR="00395B79" w:rsidRPr="00801016" w:rsidRDefault="00395B79" w:rsidP="00395B79">
      <w:pPr>
        <w:rPr>
          <w:rFonts w:ascii="Arial" w:hAnsi="Arial" w:cs="Arial"/>
          <w:sz w:val="28"/>
          <w:u w:val="single"/>
        </w:rPr>
      </w:pPr>
      <w:r w:rsidRPr="00801016">
        <w:rPr>
          <w:rFonts w:ascii="Arial" w:hAnsi="Arial" w:cs="Arial"/>
          <w:sz w:val="28"/>
          <w:u w:val="single"/>
        </w:rPr>
        <w:t>Face Shields</w:t>
      </w:r>
    </w:p>
    <w:p w:rsidR="00395B79" w:rsidRPr="00877EDC" w:rsidRDefault="00151F18" w:rsidP="00395B79">
      <w:pPr>
        <w:rPr>
          <w:rFonts w:ascii="Arial" w:hAnsi="Arial" w:cs="Arial"/>
        </w:rPr>
      </w:pPr>
      <w:r w:rsidRPr="00877EDC">
        <w:rPr>
          <w:rFonts w:ascii="Arial" w:hAnsi="Arial" w:cs="Arial"/>
        </w:rPr>
        <w:t xml:space="preserve">Face shields do </w:t>
      </w:r>
      <w:r w:rsidRPr="00877EDC">
        <w:rPr>
          <w:rFonts w:ascii="Arial" w:hAnsi="Arial" w:cs="Arial"/>
          <w:b/>
        </w:rPr>
        <w:t>not</w:t>
      </w:r>
      <w:r w:rsidRPr="00877EDC">
        <w:rPr>
          <w:rFonts w:ascii="Arial" w:hAnsi="Arial" w:cs="Arial"/>
        </w:rPr>
        <w:t xml:space="preserve"> replace masks or face coverings.</w:t>
      </w:r>
    </w:p>
    <w:p w:rsidR="00151F18" w:rsidRPr="00877EDC" w:rsidRDefault="00151F18" w:rsidP="00151F18">
      <w:pPr>
        <w:pStyle w:val="ListParagraph"/>
        <w:numPr>
          <w:ilvl w:val="0"/>
          <w:numId w:val="7"/>
        </w:numPr>
        <w:rPr>
          <w:rFonts w:ascii="Arial" w:hAnsi="Arial" w:cs="Arial"/>
        </w:rPr>
      </w:pPr>
      <w:r w:rsidRPr="00877EDC">
        <w:rPr>
          <w:rFonts w:ascii="Arial" w:hAnsi="Arial" w:cs="Arial"/>
        </w:rPr>
        <w:t xml:space="preserve">A face shield is used to protect the eyes of the person wearing it. Using </w:t>
      </w:r>
      <w:r w:rsidR="00407BC9">
        <w:rPr>
          <w:rFonts w:ascii="Arial" w:hAnsi="Arial" w:cs="Arial"/>
        </w:rPr>
        <w:t>a</w:t>
      </w:r>
      <w:r w:rsidRPr="00877EDC">
        <w:rPr>
          <w:rFonts w:ascii="Arial" w:hAnsi="Arial" w:cs="Arial"/>
        </w:rPr>
        <w:t xml:space="preserve"> face shield without a mask won’t protect:</w:t>
      </w:r>
    </w:p>
    <w:p w:rsidR="00151F18" w:rsidRPr="00877EDC" w:rsidRDefault="00151F18" w:rsidP="00151F18">
      <w:pPr>
        <w:pStyle w:val="ListParagraph"/>
        <w:numPr>
          <w:ilvl w:val="1"/>
          <w:numId w:val="7"/>
        </w:numPr>
        <w:rPr>
          <w:rFonts w:ascii="Arial" w:hAnsi="Arial" w:cs="Arial"/>
        </w:rPr>
      </w:pPr>
      <w:r w:rsidRPr="00877EDC">
        <w:rPr>
          <w:rFonts w:ascii="Arial" w:hAnsi="Arial" w:cs="Arial"/>
        </w:rPr>
        <w:t>You from potentially inhaling infectious respiratory droplets exhaled by others</w:t>
      </w:r>
    </w:p>
    <w:p w:rsidR="00151F18" w:rsidRPr="00877EDC" w:rsidRDefault="00151F18" w:rsidP="00151F18">
      <w:pPr>
        <w:pStyle w:val="ListParagraph"/>
        <w:numPr>
          <w:ilvl w:val="1"/>
          <w:numId w:val="7"/>
        </w:numPr>
        <w:rPr>
          <w:rFonts w:ascii="Arial" w:hAnsi="Arial" w:cs="Arial"/>
        </w:rPr>
      </w:pPr>
      <w:r w:rsidRPr="00877EDC">
        <w:rPr>
          <w:rFonts w:ascii="Arial" w:hAnsi="Arial" w:cs="Arial"/>
        </w:rPr>
        <w:t>Others from your infectious respiratory droplets, as they can escape around the face shield</w:t>
      </w:r>
    </w:p>
    <w:p w:rsidR="00151F18" w:rsidRPr="00877EDC" w:rsidRDefault="004B673F" w:rsidP="00151F18">
      <w:pPr>
        <w:pStyle w:val="ListParagraph"/>
        <w:numPr>
          <w:ilvl w:val="0"/>
          <w:numId w:val="7"/>
        </w:numPr>
        <w:rPr>
          <w:rFonts w:ascii="Arial" w:hAnsi="Arial" w:cs="Arial"/>
        </w:rPr>
      </w:pPr>
      <w:r w:rsidRPr="00877EDC">
        <w:rPr>
          <w:rFonts w:ascii="Arial" w:hAnsi="Arial" w:cs="Arial"/>
        </w:rPr>
        <w:t>If you’re unable to wear a mask or face covering, you may want to wear a face shield. Choose one that extends around the sides of the face and below the chin. You’ll still need to:</w:t>
      </w:r>
    </w:p>
    <w:p w:rsidR="004B673F" w:rsidRPr="00877EDC" w:rsidRDefault="004B673F" w:rsidP="004B673F">
      <w:pPr>
        <w:pStyle w:val="ListParagraph"/>
        <w:numPr>
          <w:ilvl w:val="1"/>
          <w:numId w:val="7"/>
        </w:numPr>
        <w:rPr>
          <w:rFonts w:ascii="Arial" w:hAnsi="Arial" w:cs="Arial"/>
        </w:rPr>
      </w:pPr>
      <w:r w:rsidRPr="00877EDC">
        <w:rPr>
          <w:rFonts w:ascii="Arial" w:hAnsi="Arial" w:cs="Arial"/>
        </w:rPr>
        <w:t>Maintain physical distancing of 2 metres</w:t>
      </w:r>
    </w:p>
    <w:p w:rsidR="004B673F" w:rsidRPr="00877EDC" w:rsidRDefault="004B673F" w:rsidP="004B673F">
      <w:pPr>
        <w:pStyle w:val="ListParagraph"/>
        <w:numPr>
          <w:ilvl w:val="1"/>
          <w:numId w:val="7"/>
        </w:numPr>
        <w:rPr>
          <w:rFonts w:ascii="Arial" w:hAnsi="Arial" w:cs="Arial"/>
        </w:rPr>
      </w:pPr>
      <w:r w:rsidRPr="00877EDC">
        <w:rPr>
          <w:rFonts w:ascii="Arial" w:hAnsi="Arial" w:cs="Arial"/>
        </w:rPr>
        <w:t>Practise good hand hygiene, especially if you touch the face shield</w:t>
      </w:r>
    </w:p>
    <w:p w:rsidR="00B520DA" w:rsidRDefault="00B520DA" w:rsidP="004B673F">
      <w:pPr>
        <w:rPr>
          <w:rFonts w:ascii="Arial" w:hAnsi="Arial" w:cs="Arial"/>
          <w:sz w:val="28"/>
          <w:u w:val="single"/>
        </w:rPr>
      </w:pPr>
    </w:p>
    <w:p w:rsidR="004B673F" w:rsidRPr="00801016" w:rsidRDefault="00DC16D8" w:rsidP="00B520DA">
      <w:pPr>
        <w:rPr>
          <w:rFonts w:ascii="Arial" w:hAnsi="Arial" w:cs="Arial"/>
          <w:sz w:val="28"/>
          <w:u w:val="single"/>
        </w:rPr>
      </w:pPr>
      <w:r w:rsidRPr="00801016">
        <w:rPr>
          <w:rFonts w:ascii="Arial" w:hAnsi="Arial" w:cs="Arial"/>
          <w:sz w:val="28"/>
          <w:u w:val="single"/>
        </w:rPr>
        <w:t xml:space="preserve">Section 4: </w:t>
      </w:r>
      <w:r w:rsidR="004B673F" w:rsidRPr="00801016">
        <w:rPr>
          <w:rFonts w:ascii="Arial" w:hAnsi="Arial" w:cs="Arial"/>
          <w:sz w:val="28"/>
          <w:u w:val="single"/>
        </w:rPr>
        <w:t>Gloves</w:t>
      </w:r>
    </w:p>
    <w:p w:rsidR="004B673F" w:rsidRPr="00877EDC" w:rsidRDefault="00455037" w:rsidP="004B673F">
      <w:pPr>
        <w:rPr>
          <w:rFonts w:ascii="Arial" w:hAnsi="Arial" w:cs="Arial"/>
        </w:rPr>
      </w:pPr>
      <w:r w:rsidRPr="00877EDC">
        <w:rPr>
          <w:rFonts w:ascii="Arial" w:hAnsi="Arial" w:cs="Arial"/>
        </w:rPr>
        <w:t xml:space="preserve">Do I have to wear gloves? </w:t>
      </w:r>
    </w:p>
    <w:p w:rsidR="00455037" w:rsidRPr="00877EDC" w:rsidRDefault="00455037" w:rsidP="00455037">
      <w:pPr>
        <w:pStyle w:val="ListParagraph"/>
        <w:numPr>
          <w:ilvl w:val="0"/>
          <w:numId w:val="7"/>
        </w:numPr>
        <w:rPr>
          <w:rFonts w:ascii="Arial" w:hAnsi="Arial" w:cs="Arial"/>
        </w:rPr>
      </w:pPr>
      <w:r w:rsidRPr="00877EDC">
        <w:rPr>
          <w:rFonts w:ascii="Arial" w:hAnsi="Arial" w:cs="Arial"/>
        </w:rPr>
        <w:t xml:space="preserve">No. Gloves are not mandatory, nor are they recommended. Hand washing is the number one recommendation by local health authorities to keep hands sanitized. </w:t>
      </w:r>
    </w:p>
    <w:p w:rsidR="00455037" w:rsidRPr="00877EDC" w:rsidRDefault="00455037" w:rsidP="00455037">
      <w:pPr>
        <w:rPr>
          <w:rFonts w:ascii="Arial" w:hAnsi="Arial" w:cs="Arial"/>
        </w:rPr>
      </w:pPr>
      <w:r w:rsidRPr="00877EDC">
        <w:rPr>
          <w:rFonts w:ascii="Arial" w:hAnsi="Arial" w:cs="Arial"/>
        </w:rPr>
        <w:t xml:space="preserve">How many times can I use the same gloves? </w:t>
      </w:r>
    </w:p>
    <w:p w:rsidR="00455037" w:rsidRPr="00877EDC" w:rsidRDefault="00455037" w:rsidP="00455037">
      <w:pPr>
        <w:pStyle w:val="ListParagraph"/>
        <w:numPr>
          <w:ilvl w:val="0"/>
          <w:numId w:val="7"/>
        </w:numPr>
        <w:rPr>
          <w:rFonts w:ascii="Arial" w:hAnsi="Arial" w:cs="Arial"/>
        </w:rPr>
      </w:pPr>
      <w:r w:rsidRPr="00877EDC">
        <w:rPr>
          <w:rFonts w:ascii="Arial" w:hAnsi="Arial" w:cs="Arial"/>
        </w:rPr>
        <w:lastRenderedPageBreak/>
        <w:t xml:space="preserve">Only once. Gloves should be safely removed and discarded immediately into a garbage bin. </w:t>
      </w:r>
    </w:p>
    <w:p w:rsidR="00455037" w:rsidRPr="00877EDC" w:rsidRDefault="00455037" w:rsidP="00455037">
      <w:pPr>
        <w:rPr>
          <w:rFonts w:ascii="Arial" w:hAnsi="Arial" w:cs="Arial"/>
        </w:rPr>
      </w:pPr>
      <w:r w:rsidRPr="00877EDC">
        <w:rPr>
          <w:rFonts w:ascii="Arial" w:hAnsi="Arial" w:cs="Arial"/>
        </w:rPr>
        <w:t xml:space="preserve">If I do wear gloves, how do I safely remove them? </w:t>
      </w:r>
    </w:p>
    <w:p w:rsidR="00455037" w:rsidRPr="00877EDC" w:rsidRDefault="00455037" w:rsidP="00455037">
      <w:pPr>
        <w:pStyle w:val="ListParagraph"/>
        <w:numPr>
          <w:ilvl w:val="0"/>
          <w:numId w:val="7"/>
        </w:numPr>
        <w:rPr>
          <w:rFonts w:ascii="Arial" w:hAnsi="Arial" w:cs="Arial"/>
        </w:rPr>
      </w:pPr>
      <w:r w:rsidRPr="00877EDC">
        <w:rPr>
          <w:rFonts w:ascii="Arial" w:hAnsi="Arial" w:cs="Arial"/>
        </w:rPr>
        <w:t>Avoid skin contact with any part of the outside of the glove. Follow the steps shown in the visual / graphic</w:t>
      </w:r>
    </w:p>
    <w:p w:rsidR="008F3348" w:rsidRPr="00877EDC" w:rsidRDefault="008F3348" w:rsidP="006F3D38">
      <w:pPr>
        <w:rPr>
          <w:rFonts w:ascii="Arial" w:hAnsi="Arial" w:cs="Arial"/>
        </w:rPr>
      </w:pPr>
    </w:p>
    <w:p w:rsidR="008F3348" w:rsidRPr="00877EDC" w:rsidRDefault="008F3348" w:rsidP="006F3D38">
      <w:pPr>
        <w:rPr>
          <w:rFonts w:ascii="Arial" w:hAnsi="Arial" w:cs="Arial"/>
        </w:rPr>
      </w:pPr>
    </w:p>
    <w:p w:rsidR="00D50CE5" w:rsidRPr="00801016" w:rsidRDefault="008F3348" w:rsidP="00D50CE5">
      <w:pPr>
        <w:rPr>
          <w:rFonts w:ascii="Arial" w:hAnsi="Arial" w:cs="Arial"/>
          <w:sz w:val="28"/>
          <w:u w:val="single"/>
        </w:rPr>
      </w:pPr>
      <w:r w:rsidRPr="00801016">
        <w:rPr>
          <w:rFonts w:ascii="Arial" w:hAnsi="Arial" w:cs="Arial"/>
          <w:sz w:val="28"/>
          <w:u w:val="single"/>
        </w:rPr>
        <w:t>Section 5: Sanitizer</w:t>
      </w:r>
    </w:p>
    <w:p w:rsidR="008F3348" w:rsidRPr="00877EDC" w:rsidRDefault="008F3348" w:rsidP="00D50CE5">
      <w:pPr>
        <w:rPr>
          <w:rFonts w:ascii="Arial" w:hAnsi="Arial" w:cs="Arial"/>
        </w:rPr>
      </w:pPr>
      <w:r w:rsidRPr="00877EDC">
        <w:rPr>
          <w:rFonts w:ascii="Arial" w:hAnsi="Arial" w:cs="Arial"/>
        </w:rPr>
        <w:t xml:space="preserve">Sanitizer can be used when water and plain soap is unavailable. Must be a minimum of 70% alcohol-based. </w:t>
      </w:r>
    </w:p>
    <w:p w:rsidR="008F3348" w:rsidRPr="00877EDC" w:rsidRDefault="008F3348" w:rsidP="00D50CE5">
      <w:pPr>
        <w:rPr>
          <w:rFonts w:ascii="Arial" w:hAnsi="Arial" w:cs="Arial"/>
        </w:rPr>
      </w:pPr>
    </w:p>
    <w:p w:rsidR="00253FD6" w:rsidRDefault="008F3348" w:rsidP="00D50CE5">
      <w:pPr>
        <w:rPr>
          <w:rFonts w:ascii="Arial" w:hAnsi="Arial" w:cs="Arial"/>
          <w:sz w:val="28"/>
          <w:u w:val="single"/>
        </w:rPr>
      </w:pPr>
      <w:r w:rsidRPr="00801016">
        <w:rPr>
          <w:rFonts w:ascii="Arial" w:hAnsi="Arial" w:cs="Arial"/>
          <w:sz w:val="28"/>
          <w:u w:val="single"/>
        </w:rPr>
        <w:t>Section 6: Vaccine Safety</w:t>
      </w:r>
    </w:p>
    <w:p w:rsidR="00253FD6" w:rsidRDefault="00253FD6" w:rsidP="00D50CE5">
      <w:pPr>
        <w:rPr>
          <w:rFonts w:ascii="Arial" w:hAnsi="Arial" w:cs="Arial"/>
        </w:rPr>
      </w:pPr>
      <w:r w:rsidRPr="00253FD6">
        <w:rPr>
          <w:rFonts w:ascii="Arial" w:hAnsi="Arial" w:cs="Arial"/>
        </w:rPr>
        <w:t>When it comes to vaccines</w:t>
      </w:r>
      <w:r>
        <w:rPr>
          <w:rFonts w:ascii="Arial" w:hAnsi="Arial" w:cs="Arial"/>
        </w:rPr>
        <w:t xml:space="preserve"> it’s important to speak with your primary care physician prior to taking the vaccine. With health being your number one concern</w:t>
      </w:r>
      <w:r w:rsidR="002470E8">
        <w:rPr>
          <w:rFonts w:ascii="Arial" w:hAnsi="Arial" w:cs="Arial"/>
        </w:rPr>
        <w:t xml:space="preserve">, your primary care physician can review your health records and help you to decide if you are a suitable candidate. </w:t>
      </w:r>
    </w:p>
    <w:p w:rsidR="00792A25" w:rsidRDefault="00792A25" w:rsidP="00D50CE5">
      <w:pPr>
        <w:rPr>
          <w:rFonts w:ascii="Arial" w:hAnsi="Arial" w:cs="Arial"/>
        </w:rPr>
      </w:pPr>
      <w:r>
        <w:rPr>
          <w:rFonts w:ascii="Arial" w:hAnsi="Arial" w:cs="Arial"/>
        </w:rPr>
        <w:t xml:space="preserve">After the vaccine safety slide, use this information to add on to the slides as needed. </w:t>
      </w:r>
    </w:p>
    <w:p w:rsidR="00792A25" w:rsidRDefault="00E852E8" w:rsidP="00D50CE5">
      <w:pPr>
        <w:rPr>
          <w:rFonts w:ascii="Arial" w:hAnsi="Arial" w:cs="Arial"/>
        </w:rPr>
      </w:pPr>
      <w:r>
        <w:rPr>
          <w:rFonts w:ascii="Arial" w:hAnsi="Arial" w:cs="Arial"/>
        </w:rPr>
        <w:t xml:space="preserve">Status: </w:t>
      </w:r>
    </w:p>
    <w:p w:rsidR="00E852E8" w:rsidRDefault="00E852E8" w:rsidP="00D50CE5">
      <w:pPr>
        <w:rPr>
          <w:rFonts w:ascii="Arial" w:hAnsi="Arial" w:cs="Arial"/>
        </w:rPr>
      </w:pPr>
      <w:r>
        <w:rPr>
          <w:rFonts w:ascii="Arial" w:hAnsi="Arial" w:cs="Arial"/>
        </w:rPr>
        <w:t xml:space="preserve">As of January 15, 2021, at 10:30 a.m. 174, 630 doses have been administered. </w:t>
      </w:r>
    </w:p>
    <w:p w:rsidR="00E852E8" w:rsidRPr="00E852E8" w:rsidRDefault="00E852E8" w:rsidP="00D50CE5">
      <w:pPr>
        <w:rPr>
          <w:rFonts w:ascii="Arial" w:hAnsi="Arial" w:cs="Arial"/>
        </w:rPr>
      </w:pPr>
      <w:r>
        <w:rPr>
          <w:rFonts w:ascii="Arial" w:hAnsi="Arial" w:cs="Arial"/>
          <w:u w:val="single"/>
        </w:rPr>
        <w:t>Getting the Vaccine</w:t>
      </w:r>
      <w:r>
        <w:rPr>
          <w:rFonts w:ascii="Arial" w:hAnsi="Arial" w:cs="Arial"/>
        </w:rPr>
        <w:t xml:space="preserve"> implementation plan from the Government of Ontario. </w:t>
      </w:r>
    </w:p>
    <w:p w:rsidR="00253FD6" w:rsidRDefault="00C14545" w:rsidP="00D50CE5">
      <w:pPr>
        <w:rPr>
          <w:rFonts w:ascii="Arial" w:hAnsi="Arial" w:cs="Arial"/>
        </w:rPr>
      </w:pPr>
      <w:r w:rsidRPr="00C14545">
        <w:rPr>
          <w:rFonts w:ascii="Arial" w:hAnsi="Arial" w:cs="Arial"/>
        </w:rPr>
        <w:t>Who</w:t>
      </w:r>
      <w:r>
        <w:rPr>
          <w:rFonts w:ascii="Arial" w:hAnsi="Arial" w:cs="Arial"/>
        </w:rPr>
        <w:t xml:space="preserve"> will be vaccinated? Taken from </w:t>
      </w:r>
      <w:hyperlink r:id="rId11" w:anchor="phase-2" w:history="1">
        <w:r w:rsidRPr="00F648A6">
          <w:rPr>
            <w:rStyle w:val="Hyperlink"/>
            <w:rFonts w:ascii="Arial" w:hAnsi="Arial" w:cs="Arial"/>
          </w:rPr>
          <w:t>https://covid-19.ontario.ca/getting-covid-19-vaccine-ontario#phase-2</w:t>
        </w:r>
      </w:hyperlink>
      <w:r>
        <w:rPr>
          <w:rFonts w:ascii="Arial" w:hAnsi="Arial" w:cs="Arial"/>
        </w:rPr>
        <w:t xml:space="preserve"> </w:t>
      </w:r>
    </w:p>
    <w:p w:rsidR="00C14545" w:rsidRPr="00C14545" w:rsidRDefault="00C14545" w:rsidP="00C14545">
      <w:pPr>
        <w:rPr>
          <w:rFonts w:ascii="Arial" w:hAnsi="Arial" w:cs="Arial"/>
        </w:rPr>
      </w:pPr>
      <w:r w:rsidRPr="00C14545">
        <w:rPr>
          <w:rFonts w:ascii="Arial" w:hAnsi="Arial" w:cs="Arial"/>
        </w:rPr>
        <w:t>Approximately 8.5 million people from the following groups will receive vaccines:</w:t>
      </w:r>
    </w:p>
    <w:p w:rsidR="00C14545" w:rsidRPr="00C14545" w:rsidRDefault="00C14545" w:rsidP="00C14545">
      <w:pPr>
        <w:numPr>
          <w:ilvl w:val="0"/>
          <w:numId w:val="8"/>
        </w:numPr>
        <w:rPr>
          <w:rFonts w:ascii="Arial" w:hAnsi="Arial" w:cs="Arial"/>
        </w:rPr>
      </w:pPr>
      <w:r w:rsidRPr="00C14545">
        <w:rPr>
          <w:rFonts w:ascii="Arial" w:hAnsi="Arial" w:cs="Arial"/>
        </w:rPr>
        <w:t>older adults, beginning with those 80 and older and decreasing in five-year increments over the course of the vaccine rollout</w:t>
      </w:r>
    </w:p>
    <w:p w:rsidR="00C14545" w:rsidRPr="00C14545" w:rsidRDefault="00C14545" w:rsidP="00C14545">
      <w:pPr>
        <w:numPr>
          <w:ilvl w:val="0"/>
          <w:numId w:val="8"/>
        </w:numPr>
        <w:rPr>
          <w:rFonts w:ascii="Arial" w:hAnsi="Arial" w:cs="Arial"/>
        </w:rPr>
      </w:pPr>
      <w:r w:rsidRPr="00C14545">
        <w:rPr>
          <w:rFonts w:ascii="Arial" w:hAnsi="Arial" w:cs="Arial"/>
        </w:rPr>
        <w:t>people who live and work in high-risk congregate settings (for example, shelters, community living)</w:t>
      </w:r>
    </w:p>
    <w:p w:rsidR="00C14545" w:rsidRPr="00C14545" w:rsidRDefault="00C14545" w:rsidP="00C14545">
      <w:pPr>
        <w:numPr>
          <w:ilvl w:val="0"/>
          <w:numId w:val="8"/>
        </w:numPr>
        <w:rPr>
          <w:rFonts w:ascii="Arial" w:hAnsi="Arial" w:cs="Arial"/>
        </w:rPr>
      </w:pPr>
      <w:r w:rsidRPr="00C14545">
        <w:rPr>
          <w:rFonts w:ascii="Arial" w:hAnsi="Arial" w:cs="Arial"/>
        </w:rPr>
        <w:t>frontline essential workers, including first responders, teachers and other education staff and the food processing industry</w:t>
      </w:r>
    </w:p>
    <w:p w:rsidR="00C14545" w:rsidRPr="00C14545" w:rsidRDefault="00C14545" w:rsidP="00C14545">
      <w:pPr>
        <w:numPr>
          <w:ilvl w:val="0"/>
          <w:numId w:val="8"/>
        </w:numPr>
        <w:rPr>
          <w:rFonts w:ascii="Arial" w:hAnsi="Arial" w:cs="Arial"/>
        </w:rPr>
      </w:pPr>
      <w:r w:rsidRPr="00C14545">
        <w:rPr>
          <w:rFonts w:ascii="Arial" w:hAnsi="Arial" w:cs="Arial"/>
        </w:rPr>
        <w:t>individuals with high-risk chronic conditions and their caregivers</w:t>
      </w:r>
    </w:p>
    <w:p w:rsidR="00C14545" w:rsidRPr="00C14545" w:rsidRDefault="00C14545" w:rsidP="00C14545">
      <w:pPr>
        <w:numPr>
          <w:ilvl w:val="0"/>
          <w:numId w:val="8"/>
        </w:numPr>
        <w:rPr>
          <w:rFonts w:ascii="Arial" w:hAnsi="Arial" w:cs="Arial"/>
        </w:rPr>
      </w:pPr>
      <w:r w:rsidRPr="00C14545">
        <w:rPr>
          <w:rFonts w:ascii="Arial" w:hAnsi="Arial" w:cs="Arial"/>
        </w:rPr>
        <w:t>other populations and communities facing barriers related to the determinants of health across Ontario who are at greater COVID-19covid 19 risk</w:t>
      </w:r>
    </w:p>
    <w:p w:rsidR="00C14545" w:rsidRDefault="00C14545" w:rsidP="00C14545">
      <w:pPr>
        <w:rPr>
          <w:rFonts w:ascii="Arial" w:hAnsi="Arial" w:cs="Arial"/>
        </w:rPr>
      </w:pPr>
      <w:r w:rsidRPr="00C14545">
        <w:rPr>
          <w:rFonts w:ascii="Arial" w:hAnsi="Arial" w:cs="Arial"/>
        </w:rPr>
        <w:lastRenderedPageBreak/>
        <w:t>The task force will use the ethical framework and the best available data to identify other priority populations within this phase, based on available vaccine supply.</w:t>
      </w:r>
    </w:p>
    <w:p w:rsidR="00BE2B46" w:rsidRDefault="00BE2B46" w:rsidP="00C14545">
      <w:pPr>
        <w:rPr>
          <w:rFonts w:ascii="Arial" w:hAnsi="Arial" w:cs="Arial"/>
        </w:rPr>
      </w:pPr>
    </w:p>
    <w:p w:rsidR="00BE2B46" w:rsidRPr="00C14545" w:rsidRDefault="00BE2B46" w:rsidP="00C14545">
      <w:pPr>
        <w:rPr>
          <w:rFonts w:ascii="Arial" w:hAnsi="Arial" w:cs="Arial"/>
        </w:rPr>
      </w:pPr>
      <w:r>
        <w:rPr>
          <w:rFonts w:ascii="Arial" w:hAnsi="Arial" w:cs="Arial"/>
        </w:rPr>
        <w:t xml:space="preserve">Everyone should be aware that as the vaccine supply increases, Health care providers will help administer vaccines. This means you will be able to go to your family doctor just like the flu shot. </w:t>
      </w:r>
    </w:p>
    <w:p w:rsidR="00C14545" w:rsidRDefault="00C14545" w:rsidP="00D50CE5">
      <w:pPr>
        <w:rPr>
          <w:rFonts w:ascii="Arial" w:hAnsi="Arial" w:cs="Arial"/>
        </w:rPr>
      </w:pPr>
    </w:p>
    <w:p w:rsidR="008F3348" w:rsidRPr="00F45DB0" w:rsidRDefault="00CA0EED" w:rsidP="003A44B1">
      <w:pPr>
        <w:jc w:val="center"/>
        <w:rPr>
          <w:rFonts w:ascii="Arial" w:hAnsi="Arial" w:cs="Arial"/>
          <w:i/>
        </w:rPr>
      </w:pPr>
      <w:r>
        <w:rPr>
          <w:rFonts w:ascii="Arial" w:hAnsi="Arial" w:cs="Arial"/>
          <w:i/>
        </w:rPr>
        <w:t>T</w:t>
      </w:r>
      <w:r w:rsidR="008F3348" w:rsidRPr="00F45DB0">
        <w:rPr>
          <w:rFonts w:ascii="Arial" w:hAnsi="Arial" w:cs="Arial"/>
          <w:i/>
        </w:rPr>
        <w:t>ell story about the history of vaccines from the World Health Organization.</w:t>
      </w:r>
    </w:p>
    <w:p w:rsidR="005D5EA2" w:rsidRPr="00877EDC" w:rsidRDefault="005D5EA2" w:rsidP="005D5EA2">
      <w:pPr>
        <w:rPr>
          <w:rFonts w:ascii="Arial" w:hAnsi="Arial" w:cs="Arial"/>
        </w:rPr>
      </w:pPr>
      <w:r w:rsidRPr="00877EDC">
        <w:rPr>
          <w:rFonts w:ascii="Arial" w:hAnsi="Arial" w:cs="Arial"/>
        </w:rPr>
        <w:t>In the early 1900s, polio was a worldwide disease, paralysing hundreds of thousands of people every year. By 1950, two effective vaccines against the disease had been developed. But vaccination in some parts of the world was still not common enough to stop the spread of polio, particularly in Africa. In the 1980s, a united worldwide effort to eradicate polio from the planet began. Over many years and several decades, polio vaccination, using routine immunization visits and mass vaccination campaigns, has taken place in all continents. Millions of people, mostly children, have been vaccinated and in August 2020, the African continent was certified wild poliovirus free, joining all other parts of the world except Pakistan and Afghanistan, where polio has not yet been eradicated.</w:t>
      </w:r>
    </w:p>
    <w:p w:rsidR="005D5EA2" w:rsidRPr="00877EDC" w:rsidRDefault="005D5EA2" w:rsidP="005D5EA2">
      <w:pPr>
        <w:rPr>
          <w:rFonts w:ascii="Arial" w:hAnsi="Arial" w:cs="Arial"/>
        </w:rPr>
      </w:pPr>
    </w:p>
    <w:p w:rsidR="005D5EA2" w:rsidRPr="00877EDC" w:rsidRDefault="007C4EB9" w:rsidP="005D5EA2">
      <w:pPr>
        <w:rPr>
          <w:rFonts w:ascii="Arial" w:hAnsi="Arial" w:cs="Arial"/>
        </w:rPr>
      </w:pPr>
      <w:hyperlink r:id="rId12" w:history="1">
        <w:r w:rsidR="005D5EA2" w:rsidRPr="00877EDC">
          <w:rPr>
            <w:rStyle w:val="Hyperlink"/>
            <w:rFonts w:ascii="Arial" w:hAnsi="Arial" w:cs="Arial"/>
          </w:rPr>
          <w:t>https://www.who.int/news-room/feature-stories/detail/how-do-vaccines-work?utm_source=facebook&amp;utm_medium=landingpageviews&amp;utm_campaign=vaccinebls&amp;fbclid=PAAabA6WQYqpAXTvHNFMMMuVv7ySH0vFo0K6NmfTzPVcrot3JmIBA9GQDq6s0</w:t>
        </w:r>
      </w:hyperlink>
    </w:p>
    <w:p w:rsidR="00194ADA" w:rsidRPr="00877EDC" w:rsidRDefault="00194ADA" w:rsidP="00194ADA">
      <w:pPr>
        <w:rPr>
          <w:rFonts w:ascii="Arial" w:hAnsi="Arial" w:cs="Arial"/>
        </w:rPr>
      </w:pPr>
    </w:p>
    <w:p w:rsidR="00D4777F" w:rsidRPr="00801016" w:rsidRDefault="00D4777F" w:rsidP="00194ADA">
      <w:pPr>
        <w:rPr>
          <w:rFonts w:ascii="Arial" w:hAnsi="Arial" w:cs="Arial"/>
          <w:sz w:val="28"/>
          <w:u w:val="single"/>
        </w:rPr>
      </w:pPr>
      <w:r w:rsidRPr="00801016">
        <w:rPr>
          <w:rFonts w:ascii="Arial" w:hAnsi="Arial" w:cs="Arial"/>
          <w:sz w:val="28"/>
          <w:u w:val="single"/>
        </w:rPr>
        <w:t xml:space="preserve">Section 7 – </w:t>
      </w:r>
      <w:r w:rsidR="005D5EA2" w:rsidRPr="00801016">
        <w:rPr>
          <w:rFonts w:ascii="Arial" w:hAnsi="Arial" w:cs="Arial"/>
          <w:sz w:val="28"/>
          <w:u w:val="single"/>
        </w:rPr>
        <w:t xml:space="preserve">How have you been staying safe during COVID-19? </w:t>
      </w:r>
    </w:p>
    <w:p w:rsidR="005D5EA2" w:rsidRPr="00877EDC" w:rsidRDefault="005D5EA2" w:rsidP="005D5EA2">
      <w:pPr>
        <w:rPr>
          <w:rFonts w:ascii="Arial" w:hAnsi="Arial" w:cs="Arial"/>
        </w:rPr>
      </w:pPr>
      <w:r w:rsidRPr="00801016">
        <w:rPr>
          <w:rFonts w:ascii="Arial" w:hAnsi="Arial" w:cs="Arial"/>
          <w:b/>
          <w:bCs/>
        </w:rPr>
        <w:t>Short Open Discussion</w:t>
      </w:r>
      <w:r w:rsidRPr="00877EDC">
        <w:rPr>
          <w:rFonts w:ascii="Arial" w:hAnsi="Arial" w:cs="Arial"/>
        </w:rPr>
        <w:t xml:space="preserve">: Call on participants one at a time and give platform to share with each other the ways they have been staying safe. Encourage them to share anything they are doing that may not have been mentioned throughout the session. </w:t>
      </w:r>
    </w:p>
    <w:p w:rsidR="005D5EA2" w:rsidRPr="00877EDC" w:rsidRDefault="005D5EA2" w:rsidP="005D5EA2">
      <w:pPr>
        <w:rPr>
          <w:rFonts w:ascii="Arial" w:hAnsi="Arial" w:cs="Arial"/>
        </w:rPr>
      </w:pPr>
    </w:p>
    <w:p w:rsidR="005D5EA2" w:rsidRPr="00877EDC" w:rsidRDefault="005D5EA2" w:rsidP="00194ADA">
      <w:pPr>
        <w:rPr>
          <w:rFonts w:ascii="Arial" w:hAnsi="Arial" w:cs="Arial"/>
        </w:rPr>
      </w:pPr>
      <w:r w:rsidRPr="00877EDC">
        <w:rPr>
          <w:rFonts w:ascii="Arial" w:hAnsi="Arial" w:cs="Arial"/>
        </w:rPr>
        <w:t xml:space="preserve">Thank participants for attending the session and let them know that if they are interested in obtaining some resources related to the presentation that they can contact you directly. You can email these resources to them following the session. </w:t>
      </w:r>
    </w:p>
    <w:p w:rsidR="00194ADA" w:rsidRPr="00877EDC" w:rsidRDefault="00194ADA" w:rsidP="00194ADA">
      <w:pPr>
        <w:rPr>
          <w:rFonts w:ascii="Arial" w:hAnsi="Arial" w:cs="Arial"/>
        </w:rPr>
      </w:pPr>
    </w:p>
    <w:p w:rsidR="00710D96" w:rsidRDefault="00710D96" w:rsidP="00194ADA">
      <w:pPr>
        <w:rPr>
          <w:rFonts w:ascii="Arial" w:hAnsi="Arial" w:cs="Arial"/>
          <w:sz w:val="28"/>
          <w:u w:val="single"/>
        </w:rPr>
      </w:pPr>
    </w:p>
    <w:p w:rsidR="00D4777F" w:rsidRPr="00801016" w:rsidRDefault="00194ADA" w:rsidP="00194ADA">
      <w:pPr>
        <w:rPr>
          <w:rFonts w:ascii="Arial" w:hAnsi="Arial" w:cs="Arial"/>
          <w:sz w:val="28"/>
          <w:u w:val="single"/>
        </w:rPr>
      </w:pPr>
      <w:r w:rsidRPr="00801016">
        <w:rPr>
          <w:rFonts w:ascii="Arial" w:hAnsi="Arial" w:cs="Arial"/>
          <w:sz w:val="28"/>
          <w:u w:val="single"/>
        </w:rPr>
        <w:t>S</w:t>
      </w:r>
      <w:r w:rsidR="001044CF" w:rsidRPr="00801016">
        <w:rPr>
          <w:rFonts w:ascii="Arial" w:hAnsi="Arial" w:cs="Arial"/>
          <w:sz w:val="28"/>
          <w:u w:val="single"/>
        </w:rPr>
        <w:t>ection 8 – Resources</w:t>
      </w:r>
    </w:p>
    <w:p w:rsidR="001044CF" w:rsidRDefault="001044CF" w:rsidP="00194ADA">
      <w:pPr>
        <w:rPr>
          <w:rFonts w:ascii="Arial" w:hAnsi="Arial" w:cs="Arial"/>
        </w:rPr>
      </w:pPr>
      <w:r w:rsidRPr="00877EDC">
        <w:rPr>
          <w:rFonts w:ascii="Arial" w:hAnsi="Arial" w:cs="Arial"/>
        </w:rPr>
        <w:lastRenderedPageBreak/>
        <w:t xml:space="preserve">Resources that may be used have been compiled into slides at the end of the presentation for distribution post-session. </w:t>
      </w:r>
      <w:r w:rsidR="0065334E" w:rsidRPr="00877EDC">
        <w:rPr>
          <w:rFonts w:ascii="Arial" w:hAnsi="Arial" w:cs="Arial"/>
        </w:rPr>
        <w:t>Slides can be exported into PDFs for convenience and sent to any interested participants or friends and family of participants</w:t>
      </w:r>
      <w:r w:rsidR="00021E60" w:rsidRPr="00877EDC">
        <w:rPr>
          <w:rFonts w:ascii="Arial" w:hAnsi="Arial" w:cs="Arial"/>
        </w:rPr>
        <w:t xml:space="preserve"> who have access to internet. </w:t>
      </w:r>
    </w:p>
    <w:p w:rsidR="00871CF9" w:rsidRPr="00877EDC" w:rsidRDefault="00871CF9" w:rsidP="00194ADA">
      <w:pPr>
        <w:rPr>
          <w:rFonts w:ascii="Arial" w:hAnsi="Arial" w:cs="Arial"/>
        </w:rPr>
      </w:pPr>
    </w:p>
    <w:tbl>
      <w:tblPr>
        <w:tblStyle w:val="TableGrid"/>
        <w:tblW w:w="9493" w:type="dxa"/>
        <w:tblLayout w:type="fixed"/>
        <w:tblLook w:val="04A0" w:firstRow="1" w:lastRow="0" w:firstColumn="1" w:lastColumn="0" w:noHBand="0" w:noVBand="1"/>
      </w:tblPr>
      <w:tblGrid>
        <w:gridCol w:w="2689"/>
        <w:gridCol w:w="6804"/>
      </w:tblGrid>
      <w:tr w:rsidR="00FB604A" w:rsidRPr="00877EDC" w:rsidTr="00FB604A">
        <w:trPr>
          <w:trHeight w:val="902"/>
        </w:trPr>
        <w:tc>
          <w:tcPr>
            <w:tcW w:w="2689" w:type="dxa"/>
          </w:tcPr>
          <w:p w:rsidR="004A35D4" w:rsidRDefault="00FB604A" w:rsidP="004A35D4">
            <w:pPr>
              <w:jc w:val="center"/>
              <w:rPr>
                <w:rFonts w:ascii="Arial" w:hAnsi="Arial" w:cs="Arial"/>
                <w:b/>
              </w:rPr>
            </w:pPr>
            <w:r w:rsidRPr="004A35D4">
              <w:rPr>
                <w:rFonts w:ascii="Arial" w:hAnsi="Arial" w:cs="Arial"/>
                <w:b/>
              </w:rPr>
              <w:t xml:space="preserve">Sanitizer </w:t>
            </w:r>
          </w:p>
          <w:p w:rsidR="004A35D4" w:rsidRDefault="004A35D4" w:rsidP="004A35D4">
            <w:pPr>
              <w:jc w:val="center"/>
              <w:rPr>
                <w:rFonts w:ascii="Arial" w:hAnsi="Arial" w:cs="Arial"/>
                <w:b/>
              </w:rPr>
            </w:pPr>
            <w:r>
              <w:rPr>
                <w:rFonts w:ascii="Arial" w:hAnsi="Arial" w:cs="Arial"/>
                <w:b/>
              </w:rPr>
              <w:t>&amp;</w:t>
            </w:r>
          </w:p>
          <w:p w:rsidR="00FB604A" w:rsidRPr="004A35D4" w:rsidRDefault="00FB604A" w:rsidP="004A35D4">
            <w:pPr>
              <w:jc w:val="center"/>
              <w:rPr>
                <w:rFonts w:ascii="Arial" w:hAnsi="Arial" w:cs="Arial"/>
                <w:b/>
              </w:rPr>
            </w:pPr>
            <w:r w:rsidRPr="004A35D4">
              <w:rPr>
                <w:rFonts w:ascii="Arial" w:hAnsi="Arial" w:cs="Arial"/>
                <w:b/>
              </w:rPr>
              <w:t>Hand Washing</w:t>
            </w:r>
          </w:p>
        </w:tc>
        <w:tc>
          <w:tcPr>
            <w:tcW w:w="6804" w:type="dxa"/>
          </w:tcPr>
          <w:p w:rsidR="00FB604A" w:rsidRPr="00877EDC" w:rsidRDefault="007C4EB9" w:rsidP="007E5585">
            <w:pPr>
              <w:rPr>
                <w:rFonts w:ascii="Arial" w:hAnsi="Arial" w:cs="Arial"/>
              </w:rPr>
            </w:pPr>
            <w:hyperlink r:id="rId13" w:history="1">
              <w:r w:rsidR="00FB604A" w:rsidRPr="00877EDC">
                <w:rPr>
                  <w:rStyle w:val="Hyperlink"/>
                  <w:rFonts w:ascii="Arial" w:hAnsi="Arial" w:cs="Arial"/>
                </w:rPr>
                <w:t>https://www.toronto.ca/community-people/health-wellness-care/health-programs-advice/hand-hygiene/</w:t>
              </w:r>
            </w:hyperlink>
          </w:p>
          <w:p w:rsidR="00FB604A" w:rsidRPr="00877EDC" w:rsidRDefault="00FB604A" w:rsidP="00EB4AD7">
            <w:pPr>
              <w:rPr>
                <w:rFonts w:ascii="Arial" w:hAnsi="Arial" w:cs="Arial"/>
                <w:sz w:val="16"/>
              </w:rPr>
            </w:pPr>
          </w:p>
        </w:tc>
      </w:tr>
      <w:tr w:rsidR="00FB604A" w:rsidRPr="00877EDC" w:rsidTr="00FB604A">
        <w:trPr>
          <w:trHeight w:val="360"/>
        </w:trPr>
        <w:tc>
          <w:tcPr>
            <w:tcW w:w="2689" w:type="dxa"/>
          </w:tcPr>
          <w:p w:rsidR="00FB604A" w:rsidRPr="004A35D4" w:rsidRDefault="00FB604A" w:rsidP="004A35D4">
            <w:pPr>
              <w:jc w:val="center"/>
              <w:rPr>
                <w:rFonts w:ascii="Arial" w:hAnsi="Arial" w:cs="Arial"/>
                <w:b/>
              </w:rPr>
            </w:pPr>
            <w:r w:rsidRPr="004A35D4">
              <w:rPr>
                <w:rFonts w:ascii="Arial" w:hAnsi="Arial" w:cs="Arial"/>
                <w:b/>
              </w:rPr>
              <w:t>Myth Busters</w:t>
            </w:r>
          </w:p>
        </w:tc>
        <w:tc>
          <w:tcPr>
            <w:tcW w:w="6804" w:type="dxa"/>
          </w:tcPr>
          <w:p w:rsidR="00FB604A" w:rsidRPr="00877EDC" w:rsidRDefault="007C4EB9" w:rsidP="007E5585">
            <w:pPr>
              <w:rPr>
                <w:rFonts w:ascii="Arial" w:hAnsi="Arial" w:cs="Arial"/>
              </w:rPr>
            </w:pPr>
            <w:hyperlink r:id="rId14" w:anchor="breath" w:history="1">
              <w:r w:rsidR="00FB604A" w:rsidRPr="00877EDC">
                <w:rPr>
                  <w:rStyle w:val="Hyperlink"/>
                  <w:rFonts w:ascii="Arial" w:hAnsi="Arial" w:cs="Arial"/>
                </w:rPr>
                <w:t>https://www.who.int/emergencies/diseases/novel-coronavirus-2019/advice-for-public/myth-busters?gclid=CjwKCAiAxKv_BRBdEiwAyd40N2XlHyLIl75JRIhxM_FFMznX4uHmTOOb-H7WSxAz8C9-J55T6fPO6hoCBP8QAvD_BwE#breath</w:t>
              </w:r>
            </w:hyperlink>
          </w:p>
          <w:p w:rsidR="00FB604A" w:rsidRPr="00877EDC" w:rsidRDefault="00FB604A" w:rsidP="00EB4AD7">
            <w:pPr>
              <w:rPr>
                <w:rFonts w:ascii="Arial" w:hAnsi="Arial" w:cs="Arial"/>
              </w:rPr>
            </w:pPr>
          </w:p>
        </w:tc>
      </w:tr>
      <w:tr w:rsidR="00FB604A" w:rsidRPr="00877EDC" w:rsidTr="00FB604A">
        <w:trPr>
          <w:trHeight w:val="360"/>
        </w:trPr>
        <w:tc>
          <w:tcPr>
            <w:tcW w:w="2689" w:type="dxa"/>
          </w:tcPr>
          <w:p w:rsidR="00FB604A" w:rsidRPr="004A35D4" w:rsidRDefault="00FB604A" w:rsidP="004A35D4">
            <w:pPr>
              <w:jc w:val="center"/>
              <w:rPr>
                <w:rFonts w:ascii="Arial" w:hAnsi="Arial" w:cs="Arial"/>
                <w:b/>
              </w:rPr>
            </w:pPr>
            <w:r w:rsidRPr="004A35D4">
              <w:rPr>
                <w:rFonts w:ascii="Arial" w:hAnsi="Arial" w:cs="Arial"/>
                <w:b/>
              </w:rPr>
              <w:t>Gloves</w:t>
            </w:r>
          </w:p>
        </w:tc>
        <w:tc>
          <w:tcPr>
            <w:tcW w:w="6804" w:type="dxa"/>
          </w:tcPr>
          <w:p w:rsidR="00FB604A" w:rsidRPr="00877EDC" w:rsidRDefault="007C4EB9" w:rsidP="00EB4AD7">
            <w:pPr>
              <w:rPr>
                <w:rFonts w:ascii="Arial" w:hAnsi="Arial" w:cs="Arial"/>
              </w:rPr>
            </w:pPr>
            <w:hyperlink r:id="rId15" w:history="1">
              <w:r w:rsidR="00FB604A" w:rsidRPr="00877EDC">
                <w:rPr>
                  <w:rStyle w:val="Hyperlink"/>
                  <w:rFonts w:ascii="Arial" w:hAnsi="Arial" w:cs="Arial"/>
                </w:rPr>
                <w:t>https://www.publichealthontario.ca/-/media/documents/E/2013/ect-gloves-doffing.pdf?la=en</w:t>
              </w:r>
            </w:hyperlink>
          </w:p>
        </w:tc>
      </w:tr>
      <w:tr w:rsidR="00FB604A" w:rsidRPr="00877EDC" w:rsidTr="00FB604A">
        <w:trPr>
          <w:trHeight w:val="360"/>
        </w:trPr>
        <w:tc>
          <w:tcPr>
            <w:tcW w:w="2689" w:type="dxa"/>
          </w:tcPr>
          <w:p w:rsidR="00FB604A" w:rsidRPr="004A35D4" w:rsidRDefault="00FB604A" w:rsidP="004A35D4">
            <w:pPr>
              <w:jc w:val="center"/>
              <w:rPr>
                <w:rFonts w:ascii="Arial" w:hAnsi="Arial" w:cs="Arial"/>
                <w:b/>
              </w:rPr>
            </w:pPr>
            <w:r w:rsidRPr="004A35D4">
              <w:rPr>
                <w:rFonts w:ascii="Arial" w:hAnsi="Arial" w:cs="Arial"/>
                <w:b/>
              </w:rPr>
              <w:t>Masks</w:t>
            </w:r>
          </w:p>
        </w:tc>
        <w:tc>
          <w:tcPr>
            <w:tcW w:w="6804" w:type="dxa"/>
          </w:tcPr>
          <w:p w:rsidR="00FB604A" w:rsidRPr="00877EDC" w:rsidRDefault="007C4EB9" w:rsidP="00EB4AD7">
            <w:pPr>
              <w:rPr>
                <w:rFonts w:ascii="Arial" w:hAnsi="Arial" w:cs="Arial"/>
              </w:rPr>
            </w:pPr>
            <w:hyperlink r:id="rId16" w:anchor="a1" w:history="1">
              <w:r w:rsidR="00FB604A" w:rsidRPr="00877EDC">
                <w:rPr>
                  <w:rStyle w:val="Hyperlink"/>
                  <w:rFonts w:ascii="Arial" w:hAnsi="Arial" w:cs="Arial"/>
                </w:rPr>
                <w:t>https://www.canada.ca/en/public-health/services/diseases/2019-novel-coronavirus-infection/prevention-risks/about-non-medical-masks-face-coverings.html#a1</w:t>
              </w:r>
            </w:hyperlink>
          </w:p>
        </w:tc>
      </w:tr>
      <w:tr w:rsidR="00FB604A" w:rsidRPr="00877EDC" w:rsidTr="00FB604A">
        <w:trPr>
          <w:trHeight w:val="377"/>
        </w:trPr>
        <w:tc>
          <w:tcPr>
            <w:tcW w:w="2689" w:type="dxa"/>
          </w:tcPr>
          <w:p w:rsidR="00FB604A" w:rsidRPr="004A35D4" w:rsidRDefault="00FB604A" w:rsidP="004A35D4">
            <w:pPr>
              <w:jc w:val="center"/>
              <w:rPr>
                <w:rFonts w:ascii="Arial" w:hAnsi="Arial" w:cs="Arial"/>
                <w:b/>
              </w:rPr>
            </w:pPr>
            <w:r w:rsidRPr="004A35D4">
              <w:rPr>
                <w:rFonts w:ascii="Arial" w:hAnsi="Arial" w:cs="Arial"/>
                <w:b/>
              </w:rPr>
              <w:t>How to Make Your Own Mask Video Tutorial</w:t>
            </w:r>
          </w:p>
        </w:tc>
        <w:tc>
          <w:tcPr>
            <w:tcW w:w="6804" w:type="dxa"/>
          </w:tcPr>
          <w:p w:rsidR="00FB604A" w:rsidRPr="00877EDC" w:rsidRDefault="007C4EB9" w:rsidP="006225D6">
            <w:pPr>
              <w:rPr>
                <w:rFonts w:ascii="Arial" w:hAnsi="Arial" w:cs="Arial"/>
              </w:rPr>
            </w:pPr>
            <w:hyperlink r:id="rId17" w:history="1">
              <w:r w:rsidR="00FB604A" w:rsidRPr="00877EDC">
                <w:rPr>
                  <w:rStyle w:val="Hyperlink"/>
                  <w:rFonts w:ascii="Arial" w:hAnsi="Arial" w:cs="Arial"/>
                </w:rPr>
                <w:t>https://www.who.int/emergencies/diseases/novel-coronavirus-2019/advice-for-public/when-and-how-to-use-masks</w:t>
              </w:r>
            </w:hyperlink>
          </w:p>
          <w:p w:rsidR="00FB604A" w:rsidRPr="00877EDC" w:rsidRDefault="00FB604A" w:rsidP="00EB4AD7">
            <w:pPr>
              <w:rPr>
                <w:rFonts w:ascii="Arial" w:hAnsi="Arial" w:cs="Arial"/>
              </w:rPr>
            </w:pPr>
          </w:p>
        </w:tc>
      </w:tr>
      <w:tr w:rsidR="00FB604A" w:rsidRPr="00877EDC" w:rsidTr="00FB604A">
        <w:trPr>
          <w:trHeight w:val="360"/>
        </w:trPr>
        <w:tc>
          <w:tcPr>
            <w:tcW w:w="2689" w:type="dxa"/>
          </w:tcPr>
          <w:p w:rsidR="00FB604A" w:rsidRPr="004A35D4" w:rsidRDefault="00FB604A" w:rsidP="004A35D4">
            <w:pPr>
              <w:jc w:val="center"/>
              <w:rPr>
                <w:rFonts w:ascii="Arial" w:hAnsi="Arial" w:cs="Arial"/>
                <w:b/>
              </w:rPr>
            </w:pPr>
            <w:r w:rsidRPr="004A35D4">
              <w:rPr>
                <w:rFonts w:ascii="Arial" w:hAnsi="Arial" w:cs="Arial"/>
                <w:b/>
              </w:rPr>
              <w:t>How to Make Your Own Mask Video Tutorial</w:t>
            </w:r>
          </w:p>
        </w:tc>
        <w:tc>
          <w:tcPr>
            <w:tcW w:w="6804" w:type="dxa"/>
          </w:tcPr>
          <w:p w:rsidR="00FB604A" w:rsidRPr="00877EDC" w:rsidRDefault="007C4EB9" w:rsidP="00EB4AD7">
            <w:pPr>
              <w:rPr>
                <w:rFonts w:ascii="Arial" w:hAnsi="Arial" w:cs="Arial"/>
              </w:rPr>
            </w:pPr>
            <w:hyperlink r:id="rId18" w:history="1">
              <w:r w:rsidR="00FB604A" w:rsidRPr="00877EDC">
                <w:rPr>
                  <w:rStyle w:val="Hyperlink"/>
                  <w:rFonts w:ascii="Arial" w:hAnsi="Arial" w:cs="Arial"/>
                </w:rPr>
                <w:t>https://www.canada.ca/content/dam/hc-sc/documents/services/publications/diseases-and-conditions/covid-19-safely-use-non-medical-mask-face-covering/covid-19-safely-use-non-medical-mask-face-covering-en.pdf</w:t>
              </w:r>
            </w:hyperlink>
          </w:p>
        </w:tc>
      </w:tr>
      <w:tr w:rsidR="00FB604A" w:rsidRPr="00877EDC" w:rsidTr="00FB604A">
        <w:trPr>
          <w:trHeight w:val="360"/>
        </w:trPr>
        <w:tc>
          <w:tcPr>
            <w:tcW w:w="2689" w:type="dxa"/>
          </w:tcPr>
          <w:p w:rsidR="00FB604A" w:rsidRPr="004A35D4" w:rsidRDefault="00FB604A" w:rsidP="004A35D4">
            <w:pPr>
              <w:jc w:val="center"/>
              <w:rPr>
                <w:rFonts w:ascii="Arial" w:hAnsi="Arial" w:cs="Arial"/>
                <w:b/>
              </w:rPr>
            </w:pPr>
            <w:r w:rsidRPr="004A35D4">
              <w:rPr>
                <w:rFonts w:ascii="Arial" w:hAnsi="Arial" w:cs="Arial"/>
                <w:b/>
              </w:rPr>
              <w:t>Vaccines</w:t>
            </w:r>
          </w:p>
        </w:tc>
        <w:tc>
          <w:tcPr>
            <w:tcW w:w="6804" w:type="dxa"/>
          </w:tcPr>
          <w:p w:rsidR="00FB604A" w:rsidRPr="00877EDC" w:rsidRDefault="007C4EB9" w:rsidP="00EB4AD7">
            <w:pPr>
              <w:rPr>
                <w:rFonts w:ascii="Arial" w:hAnsi="Arial" w:cs="Arial"/>
              </w:rPr>
            </w:pPr>
            <w:hyperlink r:id="rId19" w:history="1">
              <w:r w:rsidR="00FB604A" w:rsidRPr="00877EDC">
                <w:rPr>
                  <w:rStyle w:val="Hyperlink"/>
                  <w:rFonts w:ascii="Arial" w:hAnsi="Arial" w:cs="Arial"/>
                </w:rPr>
                <w:t>https://covid-19.ontario.ca/covid-19-vaccines-ontario</w:t>
              </w:r>
            </w:hyperlink>
          </w:p>
        </w:tc>
      </w:tr>
      <w:tr w:rsidR="00FB604A" w:rsidRPr="00877EDC" w:rsidTr="00080120">
        <w:trPr>
          <w:trHeight w:val="4013"/>
        </w:trPr>
        <w:tc>
          <w:tcPr>
            <w:tcW w:w="2689" w:type="dxa"/>
          </w:tcPr>
          <w:p w:rsidR="00FB604A" w:rsidRPr="004A35D4" w:rsidRDefault="00FB604A" w:rsidP="004A35D4">
            <w:pPr>
              <w:jc w:val="center"/>
              <w:rPr>
                <w:rFonts w:ascii="Arial" w:hAnsi="Arial" w:cs="Arial"/>
                <w:b/>
              </w:rPr>
            </w:pPr>
            <w:r w:rsidRPr="004A35D4">
              <w:rPr>
                <w:rFonts w:ascii="Arial" w:hAnsi="Arial" w:cs="Arial"/>
                <w:b/>
              </w:rPr>
              <w:t>Vaccines</w:t>
            </w:r>
          </w:p>
        </w:tc>
        <w:tc>
          <w:tcPr>
            <w:tcW w:w="6804" w:type="dxa"/>
          </w:tcPr>
          <w:p w:rsidR="00FB604A" w:rsidRPr="00080120" w:rsidRDefault="007C4EB9" w:rsidP="00803545">
            <w:pPr>
              <w:rPr>
                <w:rFonts w:ascii="Arial" w:hAnsi="Arial" w:cs="Arial"/>
                <w:sz w:val="24"/>
              </w:rPr>
            </w:pPr>
            <w:hyperlink r:id="rId20" w:history="1">
              <w:r w:rsidR="00FB604A" w:rsidRPr="00080120">
                <w:rPr>
                  <w:rStyle w:val="Hyperlink"/>
                  <w:rFonts w:ascii="Arial" w:hAnsi="Arial" w:cs="Arial"/>
                  <w:sz w:val="24"/>
                </w:rPr>
                <w:t>https://www.canada.ca/en/public-health/services/diseases/coronavirus-disease-covid-19/vaccines.html?&amp;utm_campaign=hc-sc-covidvaccine&amp;utm_medium=sem&amp;utm_source=ggl&amp;utm_content=ad-text-en&amp;utm_term=covid%20vaccine%20canada&amp;adv=2021-0051&amp;id_campaign=11503036027&amp;id_source=113997067404&amp;id_content=487727621650</w:t>
              </w:r>
            </w:hyperlink>
          </w:p>
          <w:p w:rsidR="00FB604A" w:rsidRPr="00877EDC" w:rsidRDefault="007C4EB9" w:rsidP="00EB4AD7">
            <w:pPr>
              <w:rPr>
                <w:rFonts w:ascii="Arial" w:hAnsi="Arial" w:cs="Arial"/>
              </w:rPr>
            </w:pPr>
            <w:hyperlink r:id="rId21" w:history="1">
              <w:r w:rsidR="00FB604A" w:rsidRPr="00080120">
                <w:rPr>
                  <w:rStyle w:val="Hyperlink"/>
                  <w:rFonts w:ascii="Arial" w:hAnsi="Arial" w:cs="Arial"/>
                  <w:sz w:val="24"/>
                </w:rPr>
                <w:t>https://www.who.int/news-room/feature-stories/detail/how-do-vaccines-work?utm_source=facebook&amp;utm_medium=landingpageviews&amp;utm_campaign=vaccinebls&amp;fbclid=PAAabA6WQYqpAXTvHNFMMMuVv7ySH0vFo0K6NmfTzPVcrot3JmIBA9GQDq6s0</w:t>
              </w:r>
            </w:hyperlink>
          </w:p>
        </w:tc>
      </w:tr>
    </w:tbl>
    <w:bookmarkStart w:id="0" w:name="_GoBack"/>
    <w:bookmarkEnd w:id="0"/>
    <w:p w:rsidR="00A10F48" w:rsidRPr="00877EDC" w:rsidRDefault="00AE5CD6" w:rsidP="00A10F48">
      <w:pPr>
        <w:rPr>
          <w:rFonts w:ascii="Arial" w:hAnsi="Arial" w:cs="Arial"/>
        </w:rPr>
      </w:pPr>
      <w:r>
        <w:rPr>
          <w:rFonts w:ascii="Arial" w:hAnsi="Arial" w:cs="Arial"/>
          <w:noProof/>
          <w:lang w:eastAsia="en-C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2229485</wp:posOffset>
                </wp:positionV>
                <wp:extent cx="3878580" cy="563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3878580" cy="563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5CD6" w:rsidRDefault="00AE5CD6" w:rsidP="00AE5CD6">
                            <w:pPr>
                              <w:jc w:val="center"/>
                            </w:pPr>
                            <w:r>
                              <w:t>Created for Rexdale Women’s Centre by Justin Reid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75.55pt;width:305.4pt;height:44.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" fillcolor="#5b9bd5 [3204]" strokecolor="#1f4d78 [1604]" strokeweight="1pt">
                <v:textbox>
                  <w:txbxContent>
                    <w:p w:rsidR="00AE5CD6" w:rsidRDefault="00AE5CD6" w:rsidP="00AE5CD6">
                      <w:pPr>
                        <w:jc w:val="center"/>
                      </w:pPr>
                      <w:r>
                        <w:t>Created for Rexdale Women’s Centre by Justin Reid</w:t>
                      </w:r>
                    </w:p>
                  </w:txbxContent>
                </v:textbox>
                <w10:wrap anchorx="margin"/>
              </v:rect>
            </w:pict>
          </mc:Fallback>
        </mc:AlternateContent>
      </w:r>
    </w:p>
    <w:sectPr w:rsidR="00A10F48" w:rsidRPr="00877EDC" w:rsidSect="0025527B">
      <w:footerReference w:type="defaul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EB9" w:rsidRDefault="007C4EB9" w:rsidP="002D1628">
      <w:pPr>
        <w:spacing w:after="0" w:line="240" w:lineRule="auto"/>
      </w:pPr>
      <w:r>
        <w:separator/>
      </w:r>
    </w:p>
  </w:endnote>
  <w:endnote w:type="continuationSeparator" w:id="0">
    <w:p w:rsidR="007C4EB9" w:rsidRDefault="007C4EB9" w:rsidP="002D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710" w:rsidRDefault="00871CF9" w:rsidP="00101710">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7pt;height:57pt">
          <v:imagedata r:id="rId1" o:title="RWC-Logo"/>
        </v:shape>
      </w:pict>
    </w:r>
    <w:r>
      <w:t xml:space="preserve">                 </w:t>
    </w:r>
    <w:r w:rsidR="00101710">
      <w:t>Resource Guide: To Be Used with Presentation Slides</w:t>
    </w:r>
    <w:r>
      <w:tab/>
    </w:r>
    <w:r>
      <w:pict>
        <v:shape id="_x0000_i1037" type="#_x0000_t75" style="width:99pt;height:42.6pt">
          <v:imagedata r:id="rId2" o:title="Ontario Logo Black"/>
        </v:shape>
      </w:pict>
    </w:r>
  </w:p>
  <w:p w:rsidR="00101710" w:rsidRDefault="001017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EB9" w:rsidRDefault="007C4EB9" w:rsidP="002D1628">
      <w:pPr>
        <w:spacing w:after="0" w:line="240" w:lineRule="auto"/>
      </w:pPr>
      <w:r>
        <w:separator/>
      </w:r>
    </w:p>
  </w:footnote>
  <w:footnote w:type="continuationSeparator" w:id="0">
    <w:p w:rsidR="007C4EB9" w:rsidRDefault="007C4EB9" w:rsidP="002D1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516"/>
    <w:multiLevelType w:val="multilevel"/>
    <w:tmpl w:val="8772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040B9"/>
    <w:multiLevelType w:val="hybridMultilevel"/>
    <w:tmpl w:val="8A18266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C436C"/>
    <w:multiLevelType w:val="hybridMultilevel"/>
    <w:tmpl w:val="C3345C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CA136E"/>
    <w:multiLevelType w:val="hybridMultilevel"/>
    <w:tmpl w:val="935A83AC"/>
    <w:lvl w:ilvl="0" w:tplc="1B76D5E6">
      <w:start w:val="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040FC0"/>
    <w:multiLevelType w:val="hybridMultilevel"/>
    <w:tmpl w:val="54B880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80625F9"/>
    <w:multiLevelType w:val="hybridMultilevel"/>
    <w:tmpl w:val="E4BE0E8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55918C1"/>
    <w:multiLevelType w:val="hybridMultilevel"/>
    <w:tmpl w:val="0040FD2C"/>
    <w:lvl w:ilvl="0" w:tplc="FEA460B2">
      <w:start w:val="2"/>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0F0AC2"/>
    <w:multiLevelType w:val="hybridMultilevel"/>
    <w:tmpl w:val="BABEA32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B1"/>
    <w:rsid w:val="0000413E"/>
    <w:rsid w:val="00016543"/>
    <w:rsid w:val="00021E60"/>
    <w:rsid w:val="00026136"/>
    <w:rsid w:val="0003789C"/>
    <w:rsid w:val="00080120"/>
    <w:rsid w:val="00095984"/>
    <w:rsid w:val="000A31F8"/>
    <w:rsid w:val="000A3B4F"/>
    <w:rsid w:val="000F14F3"/>
    <w:rsid w:val="0010002B"/>
    <w:rsid w:val="0010139A"/>
    <w:rsid w:val="00101710"/>
    <w:rsid w:val="001044CF"/>
    <w:rsid w:val="001365FF"/>
    <w:rsid w:val="001473C0"/>
    <w:rsid w:val="00151F18"/>
    <w:rsid w:val="001570D7"/>
    <w:rsid w:val="00167EB0"/>
    <w:rsid w:val="001850C4"/>
    <w:rsid w:val="001917E3"/>
    <w:rsid w:val="00192971"/>
    <w:rsid w:val="00194ADA"/>
    <w:rsid w:val="001A1583"/>
    <w:rsid w:val="001A21F5"/>
    <w:rsid w:val="001C4803"/>
    <w:rsid w:val="001C57EA"/>
    <w:rsid w:val="001D4167"/>
    <w:rsid w:val="001D4FA7"/>
    <w:rsid w:val="001E2CE3"/>
    <w:rsid w:val="001F7186"/>
    <w:rsid w:val="00234221"/>
    <w:rsid w:val="002470E8"/>
    <w:rsid w:val="00253FD6"/>
    <w:rsid w:val="00254B59"/>
    <w:rsid w:val="0025527B"/>
    <w:rsid w:val="00262DB1"/>
    <w:rsid w:val="00264DCE"/>
    <w:rsid w:val="002A432D"/>
    <w:rsid w:val="002B0544"/>
    <w:rsid w:val="002B15C6"/>
    <w:rsid w:val="002B4486"/>
    <w:rsid w:val="002B5093"/>
    <w:rsid w:val="002B7D11"/>
    <w:rsid w:val="002B7FAE"/>
    <w:rsid w:val="002C040D"/>
    <w:rsid w:val="002C49CE"/>
    <w:rsid w:val="002C4FBE"/>
    <w:rsid w:val="002C5CC0"/>
    <w:rsid w:val="002D1628"/>
    <w:rsid w:val="002D1B46"/>
    <w:rsid w:val="002D7A91"/>
    <w:rsid w:val="002E24AF"/>
    <w:rsid w:val="002E6B9C"/>
    <w:rsid w:val="002F0DDC"/>
    <w:rsid w:val="00333EAF"/>
    <w:rsid w:val="003624AB"/>
    <w:rsid w:val="00363FB3"/>
    <w:rsid w:val="00364360"/>
    <w:rsid w:val="00391413"/>
    <w:rsid w:val="00391A1C"/>
    <w:rsid w:val="00395B79"/>
    <w:rsid w:val="00397B03"/>
    <w:rsid w:val="003A44B1"/>
    <w:rsid w:val="003B33D6"/>
    <w:rsid w:val="003B5396"/>
    <w:rsid w:val="003B6BCE"/>
    <w:rsid w:val="003C73DD"/>
    <w:rsid w:val="003E1A63"/>
    <w:rsid w:val="003E22E7"/>
    <w:rsid w:val="003E3E96"/>
    <w:rsid w:val="00407BC9"/>
    <w:rsid w:val="00422A1C"/>
    <w:rsid w:val="00430053"/>
    <w:rsid w:val="004306BF"/>
    <w:rsid w:val="00455037"/>
    <w:rsid w:val="00455AF2"/>
    <w:rsid w:val="004858F6"/>
    <w:rsid w:val="004871D8"/>
    <w:rsid w:val="004A35D4"/>
    <w:rsid w:val="004B673F"/>
    <w:rsid w:val="004C1498"/>
    <w:rsid w:val="004C6C24"/>
    <w:rsid w:val="004F2FCC"/>
    <w:rsid w:val="004F6467"/>
    <w:rsid w:val="00511863"/>
    <w:rsid w:val="00514F2A"/>
    <w:rsid w:val="00521293"/>
    <w:rsid w:val="00530D0F"/>
    <w:rsid w:val="00541EBD"/>
    <w:rsid w:val="00562699"/>
    <w:rsid w:val="00564D1A"/>
    <w:rsid w:val="0057449B"/>
    <w:rsid w:val="005972CF"/>
    <w:rsid w:val="005A6BC8"/>
    <w:rsid w:val="005B405A"/>
    <w:rsid w:val="005C5C28"/>
    <w:rsid w:val="005D5169"/>
    <w:rsid w:val="005D5EA2"/>
    <w:rsid w:val="005E4918"/>
    <w:rsid w:val="005F1E93"/>
    <w:rsid w:val="006225D6"/>
    <w:rsid w:val="006232CD"/>
    <w:rsid w:val="0064339D"/>
    <w:rsid w:val="00644559"/>
    <w:rsid w:val="0065334E"/>
    <w:rsid w:val="00656C8D"/>
    <w:rsid w:val="00667107"/>
    <w:rsid w:val="006846F6"/>
    <w:rsid w:val="00690ACA"/>
    <w:rsid w:val="006F3D38"/>
    <w:rsid w:val="0070028D"/>
    <w:rsid w:val="00705685"/>
    <w:rsid w:val="00710D96"/>
    <w:rsid w:val="007157EC"/>
    <w:rsid w:val="00750CF7"/>
    <w:rsid w:val="00756031"/>
    <w:rsid w:val="00772ECC"/>
    <w:rsid w:val="007857A4"/>
    <w:rsid w:val="00792A25"/>
    <w:rsid w:val="0079596C"/>
    <w:rsid w:val="007A093A"/>
    <w:rsid w:val="007A12B5"/>
    <w:rsid w:val="007C0354"/>
    <w:rsid w:val="007C4EB9"/>
    <w:rsid w:val="007D43D2"/>
    <w:rsid w:val="007E2E7D"/>
    <w:rsid w:val="007E5585"/>
    <w:rsid w:val="00801016"/>
    <w:rsid w:val="00803545"/>
    <w:rsid w:val="008046D9"/>
    <w:rsid w:val="008112E4"/>
    <w:rsid w:val="0081171F"/>
    <w:rsid w:val="00845AD3"/>
    <w:rsid w:val="00871CF9"/>
    <w:rsid w:val="00877EDC"/>
    <w:rsid w:val="00897199"/>
    <w:rsid w:val="008A5FEC"/>
    <w:rsid w:val="008C2CF0"/>
    <w:rsid w:val="008D75FB"/>
    <w:rsid w:val="008E0C11"/>
    <w:rsid w:val="008F091A"/>
    <w:rsid w:val="008F3348"/>
    <w:rsid w:val="008F6799"/>
    <w:rsid w:val="0090419F"/>
    <w:rsid w:val="0091241C"/>
    <w:rsid w:val="00912B32"/>
    <w:rsid w:val="00913D63"/>
    <w:rsid w:val="00960913"/>
    <w:rsid w:val="009733F1"/>
    <w:rsid w:val="00974F62"/>
    <w:rsid w:val="009773FE"/>
    <w:rsid w:val="009918F0"/>
    <w:rsid w:val="00993668"/>
    <w:rsid w:val="00996134"/>
    <w:rsid w:val="009A3BBC"/>
    <w:rsid w:val="009B1B3C"/>
    <w:rsid w:val="009B245A"/>
    <w:rsid w:val="009C3589"/>
    <w:rsid w:val="009C4E54"/>
    <w:rsid w:val="009F7EBA"/>
    <w:rsid w:val="00A10F48"/>
    <w:rsid w:val="00A5728A"/>
    <w:rsid w:val="00A814E6"/>
    <w:rsid w:val="00A82568"/>
    <w:rsid w:val="00A84BCE"/>
    <w:rsid w:val="00A96267"/>
    <w:rsid w:val="00AB1331"/>
    <w:rsid w:val="00AB5781"/>
    <w:rsid w:val="00AD7257"/>
    <w:rsid w:val="00AE5CD6"/>
    <w:rsid w:val="00B02E01"/>
    <w:rsid w:val="00B04048"/>
    <w:rsid w:val="00B31104"/>
    <w:rsid w:val="00B40636"/>
    <w:rsid w:val="00B41DC4"/>
    <w:rsid w:val="00B520DA"/>
    <w:rsid w:val="00B52CDB"/>
    <w:rsid w:val="00B6481B"/>
    <w:rsid w:val="00B77FF0"/>
    <w:rsid w:val="00B82D66"/>
    <w:rsid w:val="00BD0364"/>
    <w:rsid w:val="00BE01EC"/>
    <w:rsid w:val="00BE2B46"/>
    <w:rsid w:val="00BF2B85"/>
    <w:rsid w:val="00BF6A7D"/>
    <w:rsid w:val="00C07713"/>
    <w:rsid w:val="00C10C98"/>
    <w:rsid w:val="00C14545"/>
    <w:rsid w:val="00C21A16"/>
    <w:rsid w:val="00C43FBC"/>
    <w:rsid w:val="00C671DE"/>
    <w:rsid w:val="00C86E78"/>
    <w:rsid w:val="00C9365B"/>
    <w:rsid w:val="00CA0EED"/>
    <w:rsid w:val="00CB255B"/>
    <w:rsid w:val="00CB6E35"/>
    <w:rsid w:val="00CE4C18"/>
    <w:rsid w:val="00D068DA"/>
    <w:rsid w:val="00D11A14"/>
    <w:rsid w:val="00D319F9"/>
    <w:rsid w:val="00D428AA"/>
    <w:rsid w:val="00D4777F"/>
    <w:rsid w:val="00D50CE5"/>
    <w:rsid w:val="00D56947"/>
    <w:rsid w:val="00D62CD1"/>
    <w:rsid w:val="00D711A9"/>
    <w:rsid w:val="00D925F5"/>
    <w:rsid w:val="00DA5C51"/>
    <w:rsid w:val="00DB3202"/>
    <w:rsid w:val="00DB5C2A"/>
    <w:rsid w:val="00DC16D8"/>
    <w:rsid w:val="00DC7B03"/>
    <w:rsid w:val="00DE191A"/>
    <w:rsid w:val="00E119BB"/>
    <w:rsid w:val="00E2288B"/>
    <w:rsid w:val="00E35FE4"/>
    <w:rsid w:val="00E6012B"/>
    <w:rsid w:val="00E60748"/>
    <w:rsid w:val="00E64944"/>
    <w:rsid w:val="00E654BC"/>
    <w:rsid w:val="00E802C3"/>
    <w:rsid w:val="00E852E8"/>
    <w:rsid w:val="00E95DCB"/>
    <w:rsid w:val="00EB3F4F"/>
    <w:rsid w:val="00EB6944"/>
    <w:rsid w:val="00ED22DD"/>
    <w:rsid w:val="00ED78C3"/>
    <w:rsid w:val="00F20F11"/>
    <w:rsid w:val="00F262B1"/>
    <w:rsid w:val="00F45C04"/>
    <w:rsid w:val="00F45DB0"/>
    <w:rsid w:val="00F474C8"/>
    <w:rsid w:val="00F52586"/>
    <w:rsid w:val="00F70FCE"/>
    <w:rsid w:val="00F825F7"/>
    <w:rsid w:val="00F8322F"/>
    <w:rsid w:val="00F83B85"/>
    <w:rsid w:val="00FA0B5C"/>
    <w:rsid w:val="00FB604A"/>
    <w:rsid w:val="00FC1DD2"/>
    <w:rsid w:val="00FD16A8"/>
    <w:rsid w:val="00FD58DC"/>
    <w:rsid w:val="00FF2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C4D3"/>
  <w15:chartTrackingRefBased/>
  <w15:docId w15:val="{D0DC047D-FDAD-4E0D-BDE6-80CD31C8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913"/>
    <w:rPr>
      <w:color w:val="0563C1" w:themeColor="hyperlink"/>
      <w:u w:val="single"/>
    </w:rPr>
  </w:style>
  <w:style w:type="paragraph" w:styleId="ListParagraph">
    <w:name w:val="List Paragraph"/>
    <w:basedOn w:val="Normal"/>
    <w:uiPriority w:val="34"/>
    <w:qFormat/>
    <w:rsid w:val="00F52586"/>
    <w:pPr>
      <w:ind w:left="720"/>
      <w:contextualSpacing/>
    </w:pPr>
  </w:style>
  <w:style w:type="table" w:styleId="TableGrid">
    <w:name w:val="Table Grid"/>
    <w:basedOn w:val="TableNormal"/>
    <w:uiPriority w:val="39"/>
    <w:rsid w:val="002B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1498"/>
    <w:rPr>
      <w:rFonts w:ascii="Times New Roman" w:hAnsi="Times New Roman" w:cs="Times New Roman"/>
      <w:sz w:val="24"/>
      <w:szCs w:val="24"/>
    </w:rPr>
  </w:style>
  <w:style w:type="paragraph" w:styleId="Header">
    <w:name w:val="header"/>
    <w:basedOn w:val="Normal"/>
    <w:link w:val="HeaderChar"/>
    <w:uiPriority w:val="99"/>
    <w:unhideWhenUsed/>
    <w:rsid w:val="002D1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628"/>
  </w:style>
  <w:style w:type="paragraph" w:styleId="Footer">
    <w:name w:val="footer"/>
    <w:basedOn w:val="Normal"/>
    <w:link w:val="FooterChar"/>
    <w:uiPriority w:val="99"/>
    <w:unhideWhenUsed/>
    <w:rsid w:val="002D1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993003">
      <w:bodyDiv w:val="1"/>
      <w:marLeft w:val="0"/>
      <w:marRight w:val="0"/>
      <w:marTop w:val="0"/>
      <w:marBottom w:val="0"/>
      <w:divBdr>
        <w:top w:val="none" w:sz="0" w:space="0" w:color="auto"/>
        <w:left w:val="none" w:sz="0" w:space="0" w:color="auto"/>
        <w:bottom w:val="none" w:sz="0" w:space="0" w:color="auto"/>
        <w:right w:val="none" w:sz="0" w:space="0" w:color="auto"/>
      </w:divBdr>
    </w:div>
    <w:div w:id="15569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ronto.ca/community-people/health-wellness-care/health-programs-advice/hand-hygiene/" TargetMode="External"/><Relationship Id="rId18" Type="http://schemas.openxmlformats.org/officeDocument/2006/relationships/hyperlink" Target="https://www.canada.ca/content/dam/hc-sc/documents/services/publications/diseases-and-conditions/covid-19-safely-use-non-medical-mask-face-covering/covid-19-safely-use-non-medical-mask-face-covering-en.pdf" TargetMode="External"/><Relationship Id="rId3" Type="http://schemas.openxmlformats.org/officeDocument/2006/relationships/styles" Target="styles.xml"/><Relationship Id="rId21" Type="http://schemas.openxmlformats.org/officeDocument/2006/relationships/hyperlink" Target="https://www.who.int/news-room/feature-stories/detail/how-do-vaccines-work?utm_source=facebook&amp;utm_medium=landingpageviews&amp;utm_campaign=vaccinebls&amp;fbclid=PAAabA6WQYqpAXTvHNFMMMuVv7ySH0vFo0K6NmfTzPVcrot3JmIBA9GQDq6s0" TargetMode="External"/><Relationship Id="rId7" Type="http://schemas.openxmlformats.org/officeDocument/2006/relationships/endnotes" Target="endnotes.xml"/><Relationship Id="rId12" Type="http://schemas.openxmlformats.org/officeDocument/2006/relationships/hyperlink" Target="https://www.who.int/news-room/feature-stories/detail/how-do-vaccines-work?utm_source=facebook&amp;utm_medium=landingpageviews&amp;utm_campaign=vaccinebls&amp;fbclid=PAAabA6WQYqpAXTvHNFMMMuVv7ySH0vFo0K6NmfTzPVcrot3JmIBA9GQDq6s0" TargetMode="External"/><Relationship Id="rId17" Type="http://schemas.openxmlformats.org/officeDocument/2006/relationships/hyperlink" Target="https://www.who.int/emergencies/diseases/novel-coronavirus-2019/advice-for-public/when-and-how-to-use-masks" TargetMode="External"/><Relationship Id="rId2" Type="http://schemas.openxmlformats.org/officeDocument/2006/relationships/numbering" Target="numbering.xml"/><Relationship Id="rId16" Type="http://schemas.openxmlformats.org/officeDocument/2006/relationships/hyperlink" Target="https://www.canada.ca/en/public-health/services/diseases/2019-novel-coronavirus-infection/prevention-risks/about-non-medical-masks-face-coverings.html" TargetMode="External"/><Relationship Id="rId20" Type="http://schemas.openxmlformats.org/officeDocument/2006/relationships/hyperlink" Target="https://www.canada.ca/en/public-health/services/diseases/coronavirus-disease-covid-19/vaccines.html?&amp;utm_campaign=hc-sc-covidvaccine&amp;utm_medium=sem&amp;utm_source=ggl&amp;utm_content=ad-text-en&amp;utm_term=covid%20vaccine%20canada&amp;adv=2021-0051&amp;id_campaign=11503036027&amp;id_source=113997067404&amp;id_content=4877276216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ontario.ca/getting-covid-19-vaccine-ontari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ublichealthontario.ca/-/media/documents/E/2013/ect-gloves-doffing.pdf?la=en" TargetMode="External"/><Relationship Id="rId23" Type="http://schemas.openxmlformats.org/officeDocument/2006/relationships/fontTable" Target="fontTable.xml"/><Relationship Id="rId10" Type="http://schemas.openxmlformats.org/officeDocument/2006/relationships/hyperlink" Target="https://covid-19.ontario.ca/" TargetMode="External"/><Relationship Id="rId19" Type="http://schemas.openxmlformats.org/officeDocument/2006/relationships/hyperlink" Target="https://covid-19.ontario.ca/covid-19-vaccines-ontari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ho.int/emergencies/diseases/novel-coronavirus-2019/advice-for-public/myth-busters?gclid=CjwKCAiAxKv_BRBdEiwAyd40N2XlHyLIl75JRIhxM_FFMznX4uHmTOOb-H7WSxAz8C9-J55T6fPO6hoCBP8QAvD_Bw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32183-B6C7-4063-B5D1-4DBC8851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3477</TotalTime>
  <Pages>6</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251</cp:revision>
  <dcterms:created xsi:type="dcterms:W3CDTF">2021-01-05T00:25:00Z</dcterms:created>
  <dcterms:modified xsi:type="dcterms:W3CDTF">2021-01-29T17:53:00Z</dcterms:modified>
</cp:coreProperties>
</file>